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B2A" w:rsidRDefault="00BA5B2A" w:rsidP="00BA5B2A">
      <w:pPr>
        <w:pStyle w:val="CRCoverPage"/>
        <w:tabs>
          <w:tab w:val="right" w:pos="9639"/>
        </w:tabs>
        <w:spacing w:after="0"/>
        <w:rPr>
          <w:b/>
          <w:i/>
          <w:noProof/>
          <w:sz w:val="28"/>
        </w:rPr>
      </w:pPr>
      <w:r>
        <w:rPr>
          <w:b/>
          <w:noProof/>
          <w:sz w:val="24"/>
        </w:rPr>
        <w:t>3GPP TSG CT WG3 Meeting #136</w:t>
      </w:r>
      <w:r>
        <w:rPr>
          <w:b/>
          <w:i/>
          <w:noProof/>
          <w:sz w:val="28"/>
        </w:rPr>
        <w:tab/>
        <w:t>C3-244</w:t>
      </w:r>
      <w:r w:rsidR="00D05EC3">
        <w:rPr>
          <w:b/>
          <w:i/>
          <w:noProof/>
          <w:sz w:val="28"/>
        </w:rPr>
        <w:t>066</w:t>
      </w:r>
      <w:bookmarkStart w:id="0" w:name="_GoBack"/>
      <w:bookmarkEnd w:id="0"/>
    </w:p>
    <w:p w:rsidR="000F6C21" w:rsidRDefault="00BA5B2A" w:rsidP="00BA5B2A">
      <w:pPr>
        <w:pStyle w:val="CRCoverPage"/>
        <w:outlineLvl w:val="0"/>
        <w:rPr>
          <w:b/>
          <w:noProof/>
          <w:sz w:val="24"/>
        </w:rPr>
      </w:pPr>
      <w:r>
        <w:rPr>
          <w:b/>
          <w:noProof/>
          <w:sz w:val="24"/>
        </w:rPr>
        <w:t>Maastricht, NL, 19 - 23 August, 2024</w:t>
      </w:r>
    </w:p>
    <w:p w:rsidR="000F6C21" w:rsidRDefault="000F6C21" w:rsidP="000F6C21">
      <w:pPr>
        <w:pStyle w:val="Header"/>
        <w:pBdr>
          <w:bottom w:val="single" w:sz="4" w:space="1" w:color="auto"/>
        </w:pBdr>
        <w:tabs>
          <w:tab w:val="clear" w:pos="4153"/>
          <w:tab w:val="clear" w:pos="8306"/>
          <w:tab w:val="right" w:pos="9639"/>
        </w:tabs>
        <w:rPr>
          <w:rFonts w:ascii="Arial" w:hAnsi="Arial" w:cs="Arial"/>
          <w:b/>
          <w:bCs/>
          <w:sz w:val="24"/>
          <w:szCs w:val="24"/>
        </w:rPr>
      </w:pPr>
    </w:p>
    <w:p w:rsidR="000F6C21" w:rsidRPr="007B5456" w:rsidRDefault="000F6C21" w:rsidP="000F6C21">
      <w:pPr>
        <w:spacing w:after="120"/>
        <w:ind w:left="1985" w:hanging="1985"/>
        <w:rPr>
          <w:rFonts w:ascii="Arial" w:hAnsi="Arial" w:cs="Arial"/>
          <w:bCs/>
        </w:rPr>
      </w:pPr>
    </w:p>
    <w:p w:rsidR="000F6C21" w:rsidRDefault="000F6C21" w:rsidP="000F6C21">
      <w:pPr>
        <w:spacing w:after="120"/>
        <w:ind w:left="1985" w:hanging="1985"/>
        <w:rPr>
          <w:rFonts w:ascii="Arial" w:hAnsi="Arial" w:cs="Arial"/>
          <w:b/>
          <w:bCs/>
        </w:rPr>
      </w:pPr>
      <w:r>
        <w:rPr>
          <w:rFonts w:ascii="Arial" w:hAnsi="Arial" w:cs="Arial"/>
          <w:b/>
          <w:bCs/>
        </w:rPr>
        <w:t>Source:</w:t>
      </w:r>
      <w:r>
        <w:rPr>
          <w:rFonts w:ascii="Arial" w:hAnsi="Arial" w:cs="Arial"/>
          <w:b/>
          <w:bCs/>
        </w:rPr>
        <w:tab/>
      </w:r>
      <w:r w:rsidR="003762B9">
        <w:rPr>
          <w:rFonts w:ascii="Arial" w:hAnsi="Arial" w:cs="Arial"/>
          <w:b/>
          <w:bCs/>
        </w:rPr>
        <w:t>CATT</w:t>
      </w:r>
    </w:p>
    <w:p w:rsidR="000F6C21" w:rsidRDefault="000F6C21" w:rsidP="000F6C21">
      <w:pPr>
        <w:spacing w:after="120"/>
        <w:ind w:left="1985" w:hanging="1985"/>
        <w:rPr>
          <w:rFonts w:ascii="Arial" w:hAnsi="Arial" w:cs="Arial"/>
          <w:b/>
          <w:bCs/>
        </w:rPr>
      </w:pPr>
      <w:r>
        <w:rPr>
          <w:rFonts w:ascii="Arial" w:hAnsi="Arial" w:cs="Arial"/>
          <w:b/>
          <w:bCs/>
        </w:rPr>
        <w:t>Title:</w:t>
      </w:r>
      <w:r>
        <w:rPr>
          <w:rFonts w:ascii="Arial" w:hAnsi="Arial" w:cs="Arial"/>
          <w:b/>
          <w:bCs/>
        </w:rPr>
        <w:tab/>
      </w:r>
      <w:r w:rsidRPr="00985F99">
        <w:rPr>
          <w:rFonts w:ascii="Arial" w:hAnsi="Arial" w:cs="Arial"/>
          <w:b/>
          <w:bCs/>
        </w:rPr>
        <w:t xml:space="preserve">Discussion on CT aspects of </w:t>
      </w:r>
      <w:r w:rsidR="003762B9">
        <w:rPr>
          <w:rFonts w:ascii="Arial" w:hAnsi="Arial" w:cs="Arial"/>
          <w:b/>
          <w:bCs/>
        </w:rPr>
        <w:t>5G_ProSe_Ph3</w:t>
      </w:r>
    </w:p>
    <w:p w:rsidR="000F6C21" w:rsidRDefault="001D1498" w:rsidP="000F6C21">
      <w:pPr>
        <w:spacing w:after="120"/>
        <w:ind w:left="1985" w:hanging="1985"/>
        <w:rPr>
          <w:rFonts w:ascii="Arial" w:hAnsi="Arial" w:cs="Arial"/>
          <w:b/>
          <w:bCs/>
        </w:rPr>
      </w:pPr>
      <w:r>
        <w:rPr>
          <w:rFonts w:ascii="Arial" w:hAnsi="Arial" w:cs="Arial"/>
          <w:b/>
          <w:bCs/>
        </w:rPr>
        <w:t>Agenda item:</w:t>
      </w:r>
      <w:r>
        <w:rPr>
          <w:rFonts w:ascii="Arial" w:hAnsi="Arial" w:cs="Arial"/>
          <w:b/>
          <w:bCs/>
        </w:rPr>
        <w:tab/>
        <w:t>19.1.1</w:t>
      </w:r>
    </w:p>
    <w:p w:rsidR="000F6C21" w:rsidRDefault="000F6C21" w:rsidP="000F6C21">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985F99" w:rsidRPr="008E40EF" w:rsidRDefault="00985F99">
      <w:pPr>
        <w:spacing w:after="120"/>
        <w:ind w:left="1985" w:hanging="1985"/>
        <w:rPr>
          <w:b/>
          <w:bCs/>
        </w:rPr>
      </w:pPr>
    </w:p>
    <w:p w:rsidR="00236D1F" w:rsidRPr="008E40EF" w:rsidRDefault="00236D1F">
      <w:pPr>
        <w:pBdr>
          <w:bottom w:val="single" w:sz="4" w:space="1" w:color="auto"/>
        </w:pBdr>
        <w:rPr>
          <w:b/>
          <w:bCs/>
        </w:rPr>
      </w:pPr>
    </w:p>
    <w:p w:rsidR="00243087" w:rsidRPr="008E40EF" w:rsidRDefault="00243087" w:rsidP="00243087">
      <w:pPr>
        <w:pStyle w:val="Heading1"/>
        <w:rPr>
          <w:rFonts w:ascii="Times New Roman" w:hAnsi="Times New Roman"/>
        </w:rPr>
      </w:pPr>
      <w:r w:rsidRPr="008E40EF">
        <w:rPr>
          <w:rFonts w:ascii="Times New Roman" w:hAnsi="Times New Roman"/>
        </w:rPr>
        <w:t>Introduction</w:t>
      </w:r>
    </w:p>
    <w:p w:rsidR="001D3698" w:rsidRPr="008E40EF" w:rsidRDefault="001D3698" w:rsidP="004652D0">
      <w:pPr>
        <w:overflowPunct w:val="0"/>
        <w:autoSpaceDE w:val="0"/>
        <w:autoSpaceDN w:val="0"/>
        <w:adjustRightInd w:val="0"/>
        <w:spacing w:after="180"/>
        <w:textAlignment w:val="baseline"/>
        <w:rPr>
          <w:rFonts w:eastAsia="Times New Roman"/>
          <w:lang w:eastAsia="ko-KR"/>
        </w:rPr>
      </w:pPr>
      <w:r w:rsidRPr="008E40EF">
        <w:rPr>
          <w:rFonts w:eastAsia="Times New Roman"/>
          <w:lang w:eastAsia="ko-KR"/>
        </w:rPr>
        <w:t>This contribution provides discus</w:t>
      </w:r>
      <w:r w:rsidR="00882BEF">
        <w:rPr>
          <w:rFonts w:eastAsia="Times New Roman"/>
          <w:lang w:eastAsia="ko-KR"/>
        </w:rPr>
        <w:t>sion</w:t>
      </w:r>
      <w:r w:rsidRPr="008E40EF">
        <w:rPr>
          <w:rFonts w:eastAsia="Times New Roman"/>
          <w:lang w:eastAsia="ko-KR"/>
        </w:rPr>
        <w:t xml:space="preserve"> for the proposed Rel-19 WID of CT aspects of proximity based services in 5GS Phase 3, including Stage 2 progress on proximity based services in 5GS Phase 3</w:t>
      </w:r>
      <w:r w:rsidR="00E25A39" w:rsidRPr="007F20A4">
        <w:rPr>
          <w:rFonts w:hint="eastAsia"/>
          <w:lang w:eastAsia="zh-CN"/>
        </w:rPr>
        <w:t xml:space="preserve"> and </w:t>
      </w:r>
      <w:r w:rsidR="00882BEF" w:rsidRPr="00E25A39">
        <w:rPr>
          <w:lang w:eastAsia="zh-CN"/>
        </w:rPr>
        <w:t>ProSe services in NPNs</w:t>
      </w:r>
      <w:r w:rsidRPr="008E40EF">
        <w:rPr>
          <w:rFonts w:eastAsia="Times New Roman"/>
          <w:lang w:eastAsia="ko-KR"/>
        </w:rPr>
        <w:t>, analysis on CT aspects of proximity based services in 5GS Phase 3 and the conclusions.</w:t>
      </w:r>
    </w:p>
    <w:p w:rsidR="00243087" w:rsidRPr="007F20A4" w:rsidRDefault="00793FB1" w:rsidP="00793FB1">
      <w:pPr>
        <w:pStyle w:val="Heading1"/>
        <w:rPr>
          <w:rFonts w:ascii="Times New Roman" w:hAnsi="Times New Roman"/>
          <w:lang w:eastAsia="zh-CN"/>
        </w:rPr>
      </w:pPr>
      <w:r w:rsidRPr="008E40EF">
        <w:rPr>
          <w:rFonts w:ascii="Times New Roman" w:hAnsi="Times New Roman"/>
        </w:rPr>
        <w:t>2</w:t>
      </w:r>
      <w:r w:rsidRPr="008E40EF">
        <w:rPr>
          <w:rFonts w:ascii="Times New Roman" w:hAnsi="Times New Roman"/>
          <w:lang w:eastAsia="zh-CN"/>
        </w:rPr>
        <w:t xml:space="preserve"> </w:t>
      </w:r>
      <w:r w:rsidR="00BB5AEA" w:rsidRPr="008E40EF">
        <w:rPr>
          <w:rFonts w:ascii="Times New Roman" w:hAnsi="Times New Roman"/>
          <w:noProof/>
          <w:lang w:val="fr-FR" w:eastAsia="zh-CN"/>
        </w:rPr>
        <w:t xml:space="preserve">Stage 2 progress on </w:t>
      </w:r>
      <w:r w:rsidR="00BB5AEA" w:rsidRPr="008E40EF">
        <w:rPr>
          <w:rFonts w:ascii="Times New Roman" w:eastAsia="Times New Roman" w:hAnsi="Times New Roman"/>
          <w:bCs/>
          <w:lang w:eastAsia="en-GB"/>
        </w:rPr>
        <w:t xml:space="preserve">proximity based services in 5GS Phase </w:t>
      </w:r>
      <w:r w:rsidR="004652D0" w:rsidRPr="007F20A4">
        <w:rPr>
          <w:rFonts w:ascii="Times New Roman" w:hAnsi="Times New Roman"/>
          <w:bCs/>
          <w:lang w:eastAsia="zh-CN"/>
        </w:rPr>
        <w:t>3</w:t>
      </w:r>
    </w:p>
    <w:p w:rsidR="00243087" w:rsidRPr="008E40EF" w:rsidRDefault="00793FB1" w:rsidP="00683709">
      <w:pPr>
        <w:pStyle w:val="Heading2"/>
        <w:spacing w:after="180"/>
        <w:rPr>
          <w:rFonts w:ascii="Times New Roman" w:hAnsi="Times New Roman"/>
        </w:rPr>
      </w:pPr>
      <w:r w:rsidRPr="008E40EF">
        <w:rPr>
          <w:rFonts w:ascii="Times New Roman" w:hAnsi="Times New Roman"/>
        </w:rPr>
        <w:t>2.1</w:t>
      </w:r>
      <w:r w:rsidRPr="008E40EF">
        <w:rPr>
          <w:rFonts w:ascii="Times New Roman" w:hAnsi="Times New Roman"/>
          <w:lang w:eastAsia="zh-CN"/>
        </w:rPr>
        <w:t xml:space="preserve"> </w:t>
      </w:r>
      <w:r w:rsidR="00D63AFD" w:rsidRPr="008E40EF">
        <w:rPr>
          <w:rFonts w:ascii="Times New Roman" w:hAnsi="Times New Roman"/>
        </w:rPr>
        <w:t>General</w:t>
      </w:r>
    </w:p>
    <w:p w:rsidR="004652D0" w:rsidRPr="008E40EF" w:rsidRDefault="004652D0" w:rsidP="004652D0">
      <w:pPr>
        <w:overflowPunct w:val="0"/>
        <w:autoSpaceDE w:val="0"/>
        <w:autoSpaceDN w:val="0"/>
        <w:adjustRightInd w:val="0"/>
        <w:spacing w:after="180"/>
        <w:textAlignment w:val="baseline"/>
        <w:rPr>
          <w:rFonts w:eastAsia="Times New Roman"/>
          <w:lang w:eastAsia="ko-KR"/>
        </w:rPr>
      </w:pPr>
      <w:r w:rsidRPr="008E40EF">
        <w:rPr>
          <w:rFonts w:eastAsia="Times New Roman"/>
          <w:lang w:eastAsia="ko-KR"/>
        </w:rPr>
        <w:t>Proximity based services in 5GS Phase 3 is a Rel-19 SA WGs work item which impacts the CT WGs. The stage 2 work is to provide enhancements of the 5G System to support proximity based services Phase 3</w:t>
      </w:r>
      <w:r w:rsidR="00E71099" w:rsidRPr="009B3779">
        <w:rPr>
          <w:rFonts w:hint="eastAsia"/>
          <w:lang w:eastAsia="zh-CN"/>
        </w:rPr>
        <w:t xml:space="preserve"> and </w:t>
      </w:r>
      <w:r w:rsidR="00E71099" w:rsidRPr="00E25A39">
        <w:rPr>
          <w:lang w:eastAsia="zh-CN"/>
        </w:rPr>
        <w:t>ProSe services in NPNs</w:t>
      </w:r>
      <w:r w:rsidRPr="008E40EF">
        <w:rPr>
          <w:rFonts w:eastAsia="Times New Roman"/>
          <w:lang w:eastAsia="ko-KR"/>
        </w:rPr>
        <w:t>:</w:t>
      </w:r>
    </w:p>
    <w:p w:rsidR="004652D0" w:rsidRPr="008E40EF" w:rsidRDefault="004652D0" w:rsidP="004652D0">
      <w:pPr>
        <w:pStyle w:val="B1"/>
        <w:overflowPunct w:val="0"/>
        <w:autoSpaceDE w:val="0"/>
        <w:autoSpaceDN w:val="0"/>
        <w:adjustRightInd w:val="0"/>
        <w:spacing w:after="180"/>
        <w:ind w:left="568" w:hanging="284"/>
        <w:jc w:val="left"/>
        <w:textAlignment w:val="baseline"/>
        <w:rPr>
          <w:rFonts w:ascii="Times New Roman" w:hAnsi="Times New Roman"/>
          <w:iCs/>
        </w:rPr>
      </w:pPr>
      <w:r w:rsidRPr="008E40EF">
        <w:rPr>
          <w:rFonts w:ascii="Times New Roman" w:hAnsi="Times New Roman"/>
          <w:iCs/>
        </w:rPr>
        <w:t>a)</w:t>
      </w:r>
      <w:r w:rsidRPr="008E40EF">
        <w:rPr>
          <w:rFonts w:ascii="Times New Roman" w:hAnsi="Times New Roman"/>
          <w:iCs/>
        </w:rPr>
        <w:tab/>
        <w:t>The RAN WG is enhancing the RAN-side for sidelink relay, particularly multi-hop Layer-2 UE-to-Network relay;</w:t>
      </w:r>
    </w:p>
    <w:p w:rsidR="00CB62C8" w:rsidRDefault="004652D0" w:rsidP="004652D0">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8E40EF">
        <w:rPr>
          <w:rFonts w:ascii="Times New Roman" w:hAnsi="Times New Roman"/>
          <w:iCs/>
        </w:rPr>
        <w:t>b)</w:t>
      </w:r>
      <w:r w:rsidRPr="008E40EF">
        <w:rPr>
          <w:rFonts w:ascii="Times New Roman" w:hAnsi="Times New Roman"/>
          <w:iCs/>
        </w:rPr>
        <w:tab/>
        <w:t xml:space="preserve">The SA2 WG is enhancing the </w:t>
      </w:r>
      <w:r w:rsidR="00721CD5" w:rsidRPr="008E40EF">
        <w:rPr>
          <w:rFonts w:ascii="Times New Roman" w:hAnsi="Times New Roman"/>
          <w:iCs/>
        </w:rPr>
        <w:t>5GC and the UE as studied in TR 23.700-03 </w:t>
      </w:r>
      <w:r w:rsidR="00721CD5" w:rsidRPr="008E40EF">
        <w:rPr>
          <w:rFonts w:ascii="Times New Roman" w:hAnsi="Times New Roman"/>
          <w:iCs/>
          <w:lang w:eastAsia="zh-CN"/>
        </w:rPr>
        <w:t>[2]</w:t>
      </w:r>
      <w:r w:rsidR="00721CD5" w:rsidRPr="008E40EF">
        <w:rPr>
          <w:rFonts w:ascii="Times New Roman" w:hAnsi="Times New Roman"/>
          <w:iCs/>
        </w:rPr>
        <w:t xml:space="preserve"> and specified in TS </w:t>
      </w:r>
      <w:r w:rsidRPr="008E40EF">
        <w:rPr>
          <w:rFonts w:ascii="Times New Roman" w:hAnsi="Times New Roman"/>
          <w:iCs/>
        </w:rPr>
        <w:t>23.304</w:t>
      </w:r>
      <w:r w:rsidR="00721CD5" w:rsidRPr="008E40EF">
        <w:rPr>
          <w:rFonts w:ascii="Times New Roman" w:hAnsi="Times New Roman"/>
          <w:iCs/>
        </w:rPr>
        <w:t> </w:t>
      </w:r>
      <w:r w:rsidR="00721CD5" w:rsidRPr="008E40EF">
        <w:rPr>
          <w:rFonts w:ascii="Times New Roman" w:hAnsi="Times New Roman"/>
          <w:iCs/>
          <w:lang w:eastAsia="zh-CN"/>
        </w:rPr>
        <w:t>[3]</w:t>
      </w:r>
      <w:r w:rsidRPr="008E40EF">
        <w:rPr>
          <w:rFonts w:ascii="Times New Roman" w:hAnsi="Times New Roman"/>
          <w:iCs/>
        </w:rPr>
        <w:t xml:space="preserve"> for support of proximity based services Phase 3; </w:t>
      </w:r>
    </w:p>
    <w:p w:rsidR="004652D0" w:rsidRPr="008E40EF" w:rsidRDefault="00CB62C8" w:rsidP="004652D0">
      <w:pPr>
        <w:pStyle w:val="B1"/>
        <w:overflowPunct w:val="0"/>
        <w:autoSpaceDE w:val="0"/>
        <w:autoSpaceDN w:val="0"/>
        <w:adjustRightInd w:val="0"/>
        <w:spacing w:after="180"/>
        <w:ind w:left="568" w:hanging="284"/>
        <w:jc w:val="left"/>
        <w:textAlignment w:val="baseline"/>
        <w:rPr>
          <w:rFonts w:ascii="Times New Roman" w:hAnsi="Times New Roman"/>
          <w:iCs/>
        </w:rPr>
      </w:pPr>
      <w:r w:rsidRPr="008E40EF">
        <w:rPr>
          <w:rFonts w:ascii="Times New Roman" w:hAnsi="Times New Roman"/>
          <w:iCs/>
        </w:rPr>
        <w:t>c)</w:t>
      </w:r>
      <w:r w:rsidRPr="008E40EF">
        <w:rPr>
          <w:rFonts w:ascii="Times New Roman" w:hAnsi="Times New Roman"/>
          <w:iCs/>
        </w:rPr>
        <w:tab/>
        <w:t xml:space="preserve">The SA2 WG is enhancing the </w:t>
      </w:r>
      <w:r w:rsidRPr="00CB62C8">
        <w:rPr>
          <w:rFonts w:ascii="Times New Roman" w:hAnsi="Times New Roman"/>
          <w:iCs/>
        </w:rPr>
        <w:t xml:space="preserve">5G ProSe in NPNs </w:t>
      </w:r>
      <w:r>
        <w:rPr>
          <w:rFonts w:ascii="Times New Roman" w:hAnsi="Times New Roman" w:hint="eastAsia"/>
          <w:iCs/>
          <w:lang w:eastAsia="zh-CN"/>
        </w:rPr>
        <w:t xml:space="preserve">as </w:t>
      </w:r>
      <w:r w:rsidRPr="008E40EF">
        <w:rPr>
          <w:rFonts w:ascii="Times New Roman" w:hAnsi="Times New Roman"/>
          <w:iCs/>
        </w:rPr>
        <w:t>specified in</w:t>
      </w:r>
      <w:r w:rsidRPr="00CB62C8">
        <w:rPr>
          <w:rFonts w:ascii="Times New Roman" w:hAnsi="Times New Roman"/>
          <w:iCs/>
        </w:rPr>
        <w:t xml:space="preserve"> </w:t>
      </w:r>
      <w:r w:rsidRPr="008E40EF">
        <w:rPr>
          <w:rFonts w:ascii="Times New Roman" w:hAnsi="Times New Roman"/>
          <w:iCs/>
        </w:rPr>
        <w:t>TS 23.304 </w:t>
      </w:r>
      <w:r w:rsidRPr="008E40EF">
        <w:rPr>
          <w:rFonts w:ascii="Times New Roman" w:hAnsi="Times New Roman"/>
          <w:iCs/>
          <w:lang w:eastAsia="zh-CN"/>
        </w:rPr>
        <w:t>[3]</w:t>
      </w:r>
      <w:r>
        <w:rPr>
          <w:rFonts w:ascii="Times New Roman" w:hAnsi="Times New Roman" w:hint="eastAsia"/>
          <w:iCs/>
          <w:lang w:eastAsia="zh-CN"/>
        </w:rPr>
        <w:t xml:space="preserve"> and </w:t>
      </w:r>
      <w:r w:rsidRPr="008E40EF">
        <w:rPr>
          <w:rFonts w:ascii="Times New Roman" w:hAnsi="Times New Roman"/>
          <w:iCs/>
        </w:rPr>
        <w:t>TS </w:t>
      </w:r>
      <w:r>
        <w:rPr>
          <w:rFonts w:ascii="Times New Roman" w:hAnsi="Times New Roman"/>
          <w:iCs/>
        </w:rPr>
        <w:t>23.</w:t>
      </w:r>
      <w:r>
        <w:rPr>
          <w:rFonts w:ascii="Times New Roman" w:hAnsi="Times New Roman" w:hint="eastAsia"/>
          <w:iCs/>
          <w:lang w:eastAsia="zh-CN"/>
        </w:rPr>
        <w:t>501</w:t>
      </w:r>
      <w:r w:rsidRPr="008E40EF">
        <w:rPr>
          <w:rFonts w:ascii="Times New Roman" w:hAnsi="Times New Roman"/>
          <w:iCs/>
        </w:rPr>
        <w:t> </w:t>
      </w:r>
      <w:r>
        <w:rPr>
          <w:rFonts w:ascii="Times New Roman" w:hAnsi="Times New Roman" w:hint="eastAsia"/>
          <w:iCs/>
          <w:lang w:eastAsia="zh-CN"/>
        </w:rPr>
        <w:t xml:space="preserve">[10]; </w:t>
      </w:r>
      <w:r w:rsidR="004652D0" w:rsidRPr="008E40EF">
        <w:rPr>
          <w:rFonts w:ascii="Times New Roman" w:hAnsi="Times New Roman"/>
          <w:iCs/>
        </w:rPr>
        <w:t>and</w:t>
      </w:r>
    </w:p>
    <w:p w:rsidR="004652D0" w:rsidRPr="008E40EF" w:rsidRDefault="00CB62C8" w:rsidP="004652D0">
      <w:pPr>
        <w:pStyle w:val="B1"/>
        <w:overflowPunct w:val="0"/>
        <w:autoSpaceDE w:val="0"/>
        <w:autoSpaceDN w:val="0"/>
        <w:adjustRightInd w:val="0"/>
        <w:spacing w:after="180"/>
        <w:ind w:left="568" w:hanging="284"/>
        <w:jc w:val="left"/>
        <w:textAlignment w:val="baseline"/>
        <w:rPr>
          <w:rFonts w:ascii="Times New Roman" w:hAnsi="Times New Roman"/>
          <w:iCs/>
        </w:rPr>
      </w:pPr>
      <w:r>
        <w:rPr>
          <w:rFonts w:ascii="Times New Roman" w:hAnsi="Times New Roman" w:hint="eastAsia"/>
          <w:iCs/>
          <w:lang w:eastAsia="zh-CN"/>
        </w:rPr>
        <w:t>d</w:t>
      </w:r>
      <w:r w:rsidR="004652D0" w:rsidRPr="008E40EF">
        <w:rPr>
          <w:rFonts w:ascii="Times New Roman" w:hAnsi="Times New Roman"/>
          <w:iCs/>
        </w:rPr>
        <w:t>)</w:t>
      </w:r>
      <w:r w:rsidR="004652D0" w:rsidRPr="008E40EF">
        <w:rPr>
          <w:rFonts w:ascii="Times New Roman" w:hAnsi="Times New Roman"/>
          <w:iCs/>
        </w:rPr>
        <w:tab/>
        <w:t>The SA3 WG is studying on the security aspects of enhancement for proximity based services in 5GS Phase 3.</w:t>
      </w:r>
    </w:p>
    <w:p w:rsidR="005F2DF7" w:rsidRPr="008E40EF" w:rsidRDefault="005F2DF7" w:rsidP="00683709">
      <w:pPr>
        <w:pStyle w:val="Heading2"/>
        <w:spacing w:after="180"/>
        <w:rPr>
          <w:rFonts w:ascii="Times New Roman" w:hAnsi="Times New Roman"/>
        </w:rPr>
      </w:pPr>
      <w:r w:rsidRPr="008E40EF">
        <w:rPr>
          <w:rFonts w:ascii="Times New Roman" w:hAnsi="Times New Roman"/>
        </w:rPr>
        <w:t>2.2</w:t>
      </w:r>
      <w:r w:rsidRPr="008E40EF">
        <w:rPr>
          <w:rFonts w:ascii="Times New Roman" w:hAnsi="Times New Roman"/>
        </w:rPr>
        <w:tab/>
        <w:t>Work objectives and work developed</w:t>
      </w:r>
    </w:p>
    <w:p w:rsidR="00D05587" w:rsidRPr="007F20A4" w:rsidRDefault="00721C7F" w:rsidP="00EE3BF8">
      <w:pPr>
        <w:overflowPunct w:val="0"/>
        <w:autoSpaceDE w:val="0"/>
        <w:autoSpaceDN w:val="0"/>
        <w:adjustRightInd w:val="0"/>
        <w:spacing w:after="180"/>
        <w:textAlignment w:val="baseline"/>
        <w:rPr>
          <w:lang w:eastAsia="zh-CN"/>
        </w:rPr>
      </w:pPr>
      <w:r w:rsidRPr="008E40EF">
        <w:rPr>
          <w:rFonts w:eastAsia="Times New Roman"/>
          <w:lang w:eastAsia="ko-KR"/>
        </w:rPr>
        <w:t>SA2</w:t>
      </w:r>
      <w:r w:rsidRPr="008E40EF">
        <w:rPr>
          <w:lang w:eastAsia="zh-CN"/>
        </w:rPr>
        <w:t xml:space="preserve"> </w:t>
      </w:r>
      <w:r w:rsidR="00721CD5" w:rsidRPr="008E40EF">
        <w:rPr>
          <w:lang w:eastAsia="zh-CN"/>
        </w:rPr>
        <w:t>has</w:t>
      </w:r>
      <w:r w:rsidRPr="008E40EF">
        <w:rPr>
          <w:rFonts w:eastAsia="Times New Roman"/>
          <w:lang w:eastAsia="ko-KR"/>
        </w:rPr>
        <w:t xml:space="preserve"> studied </w:t>
      </w:r>
      <w:r w:rsidR="00721CD5" w:rsidRPr="008E40EF">
        <w:rPr>
          <w:rFonts w:eastAsia="Times New Roman"/>
          <w:lang w:eastAsia="ko-KR"/>
        </w:rPr>
        <w:t>5G_ProSe_Ph3</w:t>
      </w:r>
      <w:r w:rsidR="00721CD5" w:rsidRPr="007F20A4">
        <w:rPr>
          <w:lang w:eastAsia="zh-CN"/>
        </w:rPr>
        <w:t xml:space="preserve"> </w:t>
      </w:r>
      <w:r w:rsidRPr="008E40EF">
        <w:rPr>
          <w:rFonts w:eastAsia="Times New Roman"/>
          <w:lang w:eastAsia="ko-KR"/>
        </w:rPr>
        <w:t xml:space="preserve">from </w:t>
      </w:r>
      <w:r w:rsidR="0013031E" w:rsidRPr="008E40EF">
        <w:rPr>
          <w:rFonts w:eastAsia="Times New Roman"/>
          <w:lang w:eastAsia="ko-KR"/>
        </w:rPr>
        <w:t>December</w:t>
      </w:r>
      <w:r w:rsidR="0013031E" w:rsidRPr="007F20A4">
        <w:rPr>
          <w:lang w:eastAsia="zh-CN"/>
        </w:rPr>
        <w:t xml:space="preserve"> </w:t>
      </w:r>
      <w:r w:rsidRPr="008E40EF">
        <w:rPr>
          <w:rFonts w:eastAsia="Times New Roman"/>
          <w:lang w:eastAsia="ko-KR"/>
        </w:rPr>
        <w:t>202</w:t>
      </w:r>
      <w:r w:rsidR="00721CD5" w:rsidRPr="007F20A4">
        <w:rPr>
          <w:lang w:eastAsia="zh-CN"/>
        </w:rPr>
        <w:t>3</w:t>
      </w:r>
      <w:r w:rsidR="00D05587" w:rsidRPr="007F20A4">
        <w:rPr>
          <w:lang w:eastAsia="zh-CN"/>
        </w:rPr>
        <w:t>. The SID (</w:t>
      </w:r>
      <w:hyperlink r:id="rId7" w:history="1">
        <w:r w:rsidR="00D05587" w:rsidRPr="008E40EF">
          <w:rPr>
            <w:rStyle w:val="Hyperlink"/>
          </w:rPr>
          <w:t>SP-231798</w:t>
        </w:r>
      </w:hyperlink>
      <w:r w:rsidR="00D05587" w:rsidRPr="008E40EF">
        <w:rPr>
          <w:iCs/>
        </w:rPr>
        <w:t> </w:t>
      </w:r>
      <w:r w:rsidR="00D05587" w:rsidRPr="008E40EF">
        <w:rPr>
          <w:iCs/>
          <w:lang w:eastAsia="zh-CN"/>
        </w:rPr>
        <w:t>[4]</w:t>
      </w:r>
      <w:r w:rsidR="00D05587" w:rsidRPr="007F20A4">
        <w:rPr>
          <w:lang w:eastAsia="zh-CN"/>
        </w:rPr>
        <w:t xml:space="preserve">) includes the </w:t>
      </w:r>
      <w:r w:rsidR="00D05587" w:rsidRPr="008E40EF">
        <w:t>objective</w:t>
      </w:r>
      <w:r w:rsidR="00F72012" w:rsidRPr="008E40EF">
        <w:rPr>
          <w:lang w:eastAsia="zh-CN"/>
        </w:rPr>
        <w:t>s</w:t>
      </w:r>
      <w:r w:rsidR="00D05587" w:rsidRPr="008E40EF">
        <w:t xml:space="preserve"> </w:t>
      </w:r>
      <w:r w:rsidR="00D05587" w:rsidRPr="008E40EF">
        <w:rPr>
          <w:lang w:eastAsia="zh-CN"/>
        </w:rPr>
        <w:t xml:space="preserve">of </w:t>
      </w:r>
      <w:r w:rsidR="00D05587" w:rsidRPr="008E40EF">
        <w:t>"Enhance ProSe to support multi-hop over NR PC5 reference point"</w:t>
      </w:r>
      <w:r w:rsidR="00F72012" w:rsidRPr="008E40EF">
        <w:rPr>
          <w:lang w:eastAsia="zh-CN"/>
        </w:rPr>
        <w:t>,</w:t>
      </w:r>
      <w:r w:rsidR="00D05587" w:rsidRPr="008E40EF">
        <w:t xml:space="preserve"> </w:t>
      </w:r>
      <w:r w:rsidR="00F72012" w:rsidRPr="008E40EF">
        <w:rPr>
          <w:lang w:eastAsia="zh-CN"/>
        </w:rPr>
        <w:t xml:space="preserve">including </w:t>
      </w:r>
      <w:r w:rsidR="00F72012" w:rsidRPr="008E40EF">
        <w:t>UE-to-Network Relay</w:t>
      </w:r>
      <w:r w:rsidR="00F72012" w:rsidRPr="008E40EF">
        <w:rPr>
          <w:lang w:eastAsia="zh-CN"/>
        </w:rPr>
        <w:t xml:space="preserve"> and </w:t>
      </w:r>
      <w:r w:rsidR="00F72012" w:rsidRPr="008E40EF">
        <w:t>UE-</w:t>
      </w:r>
      <w:r w:rsidR="00F72012" w:rsidRPr="008E40EF">
        <w:rPr>
          <w:lang w:eastAsia="zh-CN"/>
        </w:rPr>
        <w:t>to-</w:t>
      </w:r>
      <w:r w:rsidR="00F72012" w:rsidRPr="008E40EF">
        <w:t>UE Relay</w:t>
      </w:r>
      <w:r w:rsidR="00F72012" w:rsidRPr="008E40EF">
        <w:rPr>
          <w:lang w:eastAsia="zh-CN"/>
        </w:rPr>
        <w:t>. The</w:t>
      </w:r>
      <w:r w:rsidR="00721CD5" w:rsidRPr="008E40EF">
        <w:rPr>
          <w:iCs/>
        </w:rPr>
        <w:t xml:space="preserve"> conclusions </w:t>
      </w:r>
      <w:r w:rsidR="00F72012" w:rsidRPr="008E40EF">
        <w:rPr>
          <w:iCs/>
          <w:lang w:eastAsia="zh-CN"/>
        </w:rPr>
        <w:t xml:space="preserve">are </w:t>
      </w:r>
      <w:r w:rsidR="00721CD5" w:rsidRPr="008E40EF">
        <w:rPr>
          <w:iCs/>
        </w:rPr>
        <w:t xml:space="preserve">documented in </w:t>
      </w:r>
      <w:r w:rsidR="00F72012" w:rsidRPr="008E40EF">
        <w:rPr>
          <w:rFonts w:eastAsia="Times New Roman"/>
          <w:lang w:eastAsia="ko-KR"/>
        </w:rPr>
        <w:t>clause</w:t>
      </w:r>
      <w:r w:rsidR="00F72012" w:rsidRPr="008E40EF">
        <w:rPr>
          <w:iCs/>
        </w:rPr>
        <w:t> </w:t>
      </w:r>
      <w:r w:rsidR="00F72012" w:rsidRPr="008E40EF">
        <w:rPr>
          <w:rFonts w:eastAsia="Times New Roman"/>
          <w:lang w:eastAsia="ko-KR"/>
        </w:rPr>
        <w:t>8</w:t>
      </w:r>
      <w:r w:rsidR="00F72012" w:rsidRPr="007F20A4">
        <w:rPr>
          <w:lang w:eastAsia="zh-CN"/>
        </w:rPr>
        <w:t xml:space="preserve"> of </w:t>
      </w:r>
      <w:r w:rsidR="00B11F9A" w:rsidRPr="008E40EF">
        <w:rPr>
          <w:iCs/>
        </w:rPr>
        <w:t>TR 23.700-03 </w:t>
      </w:r>
      <w:r w:rsidR="00B11F9A" w:rsidRPr="008E40EF">
        <w:rPr>
          <w:iCs/>
          <w:lang w:eastAsia="zh-CN"/>
        </w:rPr>
        <w:t>[2]</w:t>
      </w:r>
      <w:r w:rsidR="00F72012" w:rsidRPr="008E40EF">
        <w:rPr>
          <w:rFonts w:eastAsia="Times New Roman"/>
          <w:lang w:eastAsia="ko-KR"/>
        </w:rPr>
        <w:t>, which also provide guidance for the required normative work</w:t>
      </w:r>
      <w:r w:rsidR="00F72012" w:rsidRPr="007F20A4">
        <w:rPr>
          <w:lang w:eastAsia="zh-CN"/>
        </w:rPr>
        <w:t>.</w:t>
      </w:r>
    </w:p>
    <w:p w:rsidR="00CB217C" w:rsidRPr="008E40EF" w:rsidRDefault="00CB217C" w:rsidP="00EE3BF8">
      <w:pPr>
        <w:overflowPunct w:val="0"/>
        <w:autoSpaceDE w:val="0"/>
        <w:autoSpaceDN w:val="0"/>
        <w:adjustRightInd w:val="0"/>
        <w:spacing w:after="180"/>
        <w:textAlignment w:val="baseline"/>
        <w:rPr>
          <w:rFonts w:eastAsia="Times New Roman"/>
          <w:lang w:eastAsia="ko-KR"/>
        </w:rPr>
      </w:pPr>
      <w:r w:rsidRPr="008E40EF">
        <w:rPr>
          <w:rFonts w:eastAsia="Times New Roman"/>
          <w:lang w:eastAsia="ko-KR"/>
        </w:rPr>
        <w:t>SA2 WID</w:t>
      </w:r>
      <w:r w:rsidR="00EE3BF8" w:rsidRPr="007F20A4">
        <w:rPr>
          <w:lang w:eastAsia="zh-CN"/>
        </w:rPr>
        <w:t xml:space="preserve"> </w:t>
      </w:r>
      <w:r w:rsidRPr="008E40EF">
        <w:rPr>
          <w:rFonts w:eastAsia="Times New Roman"/>
          <w:lang w:eastAsia="ko-KR"/>
        </w:rPr>
        <w:t>(</w:t>
      </w:r>
      <w:hyperlink r:id="rId8" w:history="1">
        <w:r w:rsidR="00A423B7" w:rsidRPr="008E40EF">
          <w:rPr>
            <w:rStyle w:val="Hyperlink"/>
            <w:lang w:val="fr-FR" w:eastAsia="zh-CN"/>
          </w:rPr>
          <w:t>SP-240988</w:t>
        </w:r>
      </w:hyperlink>
      <w:r w:rsidR="00EE3BF8" w:rsidRPr="008E40EF">
        <w:rPr>
          <w:rFonts w:eastAsia="Times New Roman"/>
          <w:lang w:eastAsia="ko-KR"/>
        </w:rPr>
        <w:t> </w:t>
      </w:r>
      <w:r w:rsidR="00EE3BF8" w:rsidRPr="008E40EF">
        <w:rPr>
          <w:lang w:val="fr-FR" w:eastAsia="zh-CN"/>
        </w:rPr>
        <w:t>[1]</w:t>
      </w:r>
      <w:r w:rsidRPr="008E40EF">
        <w:rPr>
          <w:rFonts w:eastAsia="Times New Roman"/>
          <w:lang w:eastAsia="ko-KR"/>
        </w:rPr>
        <w:t>) on proximity based services in 5GS Phase 3 is approved in SA#</w:t>
      </w:r>
      <w:r w:rsidR="00E41994" w:rsidRPr="007F20A4">
        <w:rPr>
          <w:lang w:eastAsia="zh-CN"/>
        </w:rPr>
        <w:t>104</w:t>
      </w:r>
      <w:r w:rsidRPr="008E40EF">
        <w:rPr>
          <w:rFonts w:eastAsia="Times New Roman"/>
          <w:lang w:eastAsia="ko-KR"/>
        </w:rPr>
        <w:t xml:space="preserve"> with the following objectives:</w:t>
      </w:r>
    </w:p>
    <w:p w:rsidR="00CB217C" w:rsidRPr="008E40EF" w:rsidRDefault="003C6F87" w:rsidP="003C6F87">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8E40EF">
        <w:rPr>
          <w:rFonts w:ascii="Times New Roman" w:hAnsi="Times New Roman"/>
          <w:iCs/>
        </w:rPr>
        <w:t>a)</w:t>
      </w:r>
      <w:r w:rsidRPr="008E40EF">
        <w:rPr>
          <w:rFonts w:ascii="Times New Roman" w:hAnsi="Times New Roman"/>
          <w:iCs/>
        </w:rPr>
        <w:tab/>
      </w:r>
      <w:r w:rsidR="00CB217C" w:rsidRPr="008E40EF">
        <w:rPr>
          <w:rFonts w:ascii="Times New Roman" w:hAnsi="Times New Roman"/>
          <w:iCs/>
        </w:rPr>
        <w:t>WT#1: Enhance ProSe to support multi-hop UE-to-Network Relay</w:t>
      </w:r>
      <w:r w:rsidR="0019550F" w:rsidRPr="008E40EF">
        <w:rPr>
          <w:rFonts w:ascii="Times New Roman" w:hAnsi="Times New Roman"/>
          <w:iCs/>
          <w:lang w:eastAsia="zh-CN"/>
        </w:rPr>
        <w:t>;</w:t>
      </w:r>
    </w:p>
    <w:p w:rsidR="00CB217C" w:rsidRPr="008E40EF" w:rsidRDefault="003C6F87" w:rsidP="003C6F87">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8E40EF">
        <w:rPr>
          <w:rFonts w:ascii="Times New Roman" w:hAnsi="Times New Roman"/>
          <w:iCs/>
        </w:rPr>
        <w:t>b)</w:t>
      </w:r>
      <w:r w:rsidRPr="008E40EF">
        <w:rPr>
          <w:rFonts w:ascii="Times New Roman" w:hAnsi="Times New Roman"/>
          <w:iCs/>
        </w:rPr>
        <w:tab/>
      </w:r>
      <w:r w:rsidR="00CB217C" w:rsidRPr="008E40EF">
        <w:rPr>
          <w:rFonts w:ascii="Times New Roman" w:hAnsi="Times New Roman"/>
          <w:iCs/>
        </w:rPr>
        <w:t>WT#2: Enhance ProSe to support Layer 3 multi-hop UE-to-UE Relays for IP PDU type based on IETF MANET Protocol</w:t>
      </w:r>
      <w:r w:rsidR="0019550F" w:rsidRPr="008E40EF">
        <w:rPr>
          <w:rFonts w:ascii="Times New Roman" w:hAnsi="Times New Roman"/>
          <w:iCs/>
          <w:lang w:eastAsia="zh-CN"/>
        </w:rPr>
        <w:t>; and</w:t>
      </w:r>
    </w:p>
    <w:p w:rsidR="00CB217C" w:rsidRPr="008E40EF" w:rsidRDefault="003C6F87" w:rsidP="003C6F87">
      <w:pPr>
        <w:pStyle w:val="B1"/>
        <w:overflowPunct w:val="0"/>
        <w:autoSpaceDE w:val="0"/>
        <w:autoSpaceDN w:val="0"/>
        <w:adjustRightInd w:val="0"/>
        <w:spacing w:after="180"/>
        <w:ind w:left="568" w:hanging="284"/>
        <w:jc w:val="left"/>
        <w:textAlignment w:val="baseline"/>
        <w:rPr>
          <w:rFonts w:ascii="Times New Roman" w:hAnsi="Times New Roman"/>
          <w:iCs/>
        </w:rPr>
      </w:pPr>
      <w:r w:rsidRPr="008E40EF">
        <w:rPr>
          <w:rFonts w:ascii="Times New Roman" w:hAnsi="Times New Roman"/>
          <w:iCs/>
          <w:lang w:eastAsia="zh-CN"/>
        </w:rPr>
        <w:t>c</w:t>
      </w:r>
      <w:r w:rsidRPr="008E40EF">
        <w:rPr>
          <w:rFonts w:ascii="Times New Roman" w:hAnsi="Times New Roman"/>
          <w:iCs/>
        </w:rPr>
        <w:t>)</w:t>
      </w:r>
      <w:r w:rsidRPr="008E40EF">
        <w:rPr>
          <w:rFonts w:ascii="Times New Roman" w:hAnsi="Times New Roman"/>
          <w:iCs/>
        </w:rPr>
        <w:tab/>
      </w:r>
      <w:r w:rsidR="00CB217C" w:rsidRPr="008E40EF">
        <w:rPr>
          <w:rFonts w:ascii="Times New Roman" w:hAnsi="Times New Roman"/>
          <w:iCs/>
        </w:rPr>
        <w:t>WT#3: Enhance ProSe to support Layer 3 multi-hop UE-to-UE Relays for Ethernet and Unstructured PDU type based on Release 18 PC5 protocol.</w:t>
      </w:r>
    </w:p>
    <w:p w:rsidR="0048669B" w:rsidRPr="008E40EF" w:rsidRDefault="0048669B" w:rsidP="0048669B">
      <w:pPr>
        <w:pStyle w:val="NO"/>
        <w:rPr>
          <w:lang w:eastAsia="zh-CN"/>
        </w:rPr>
      </w:pPr>
      <w:r w:rsidRPr="008E40EF">
        <w:t>NOTE</w:t>
      </w:r>
      <w:r w:rsidRPr="008E40EF">
        <w:rPr>
          <w:iCs/>
        </w:rPr>
        <w:t> </w:t>
      </w:r>
      <w:r w:rsidRPr="008E40EF">
        <w:t>1:</w:t>
      </w:r>
      <w:r w:rsidRPr="008E40EF">
        <w:rPr>
          <w:lang w:eastAsia="zh-CN"/>
        </w:rPr>
        <w:tab/>
        <w:t>The UE-to-Network Relay includes both Layer-3 and Layer-2 Relays.</w:t>
      </w:r>
    </w:p>
    <w:p w:rsidR="0048669B" w:rsidRPr="008E40EF" w:rsidRDefault="0048669B" w:rsidP="0048669B">
      <w:pPr>
        <w:pStyle w:val="NO"/>
        <w:rPr>
          <w:lang w:eastAsia="zh-CN"/>
        </w:rPr>
      </w:pPr>
      <w:r w:rsidRPr="008E40EF">
        <w:t>NOTE</w:t>
      </w:r>
      <w:r w:rsidRPr="008E40EF">
        <w:rPr>
          <w:iCs/>
        </w:rPr>
        <w:t> </w:t>
      </w:r>
      <w:r w:rsidRPr="008E40EF">
        <w:t>2:</w:t>
      </w:r>
      <w:r w:rsidRPr="008E40EF">
        <w:rPr>
          <w:lang w:eastAsia="zh-CN"/>
        </w:rPr>
        <w:tab/>
      </w:r>
      <w:r w:rsidRPr="007F20A4">
        <w:rPr>
          <w:lang w:eastAsia="zh-CN"/>
        </w:rPr>
        <w:t>The</w:t>
      </w:r>
      <w:r w:rsidRPr="008E40EF">
        <w:t xml:space="preserve"> work item </w:t>
      </w:r>
      <w:r w:rsidRPr="008E40EF">
        <w:rPr>
          <w:lang w:eastAsia="zh-CN"/>
        </w:rPr>
        <w:t xml:space="preserve">of SA2 </w:t>
      </w:r>
      <w:r w:rsidRPr="008E40EF">
        <w:t>requires coordination with RAN WGs in particular for Layer 2 multi-hop UE-to-Network Relay</w:t>
      </w:r>
      <w:r w:rsidR="001A6BB9" w:rsidRPr="008E40EF">
        <w:rPr>
          <w:lang w:eastAsia="zh-CN"/>
        </w:rPr>
        <w:t>.</w:t>
      </w:r>
    </w:p>
    <w:p w:rsidR="001A6BB9" w:rsidRPr="008E40EF" w:rsidRDefault="001A6BB9" w:rsidP="001A6BB9">
      <w:pPr>
        <w:overflowPunct w:val="0"/>
        <w:autoSpaceDE w:val="0"/>
        <w:autoSpaceDN w:val="0"/>
        <w:adjustRightInd w:val="0"/>
        <w:spacing w:after="180"/>
        <w:textAlignment w:val="baseline"/>
        <w:rPr>
          <w:lang w:eastAsia="zh-CN"/>
        </w:rPr>
      </w:pPr>
      <w:r w:rsidRPr="008E40EF">
        <w:rPr>
          <w:rFonts w:eastAsia="Times New Roman"/>
          <w:lang w:eastAsia="ko-KR"/>
        </w:rPr>
        <w:t>SA2 WID (</w:t>
      </w:r>
      <w:hyperlink r:id="rId9" w:history="1">
        <w:r w:rsidR="00A14210" w:rsidRPr="008E40EF">
          <w:rPr>
            <w:rStyle w:val="Hyperlink"/>
            <w:lang w:eastAsia="zh-CN"/>
          </w:rPr>
          <w:t>SP-240122</w:t>
        </w:r>
      </w:hyperlink>
      <w:r w:rsidRPr="008E40EF">
        <w:rPr>
          <w:rFonts w:eastAsia="Times New Roman"/>
          <w:lang w:eastAsia="ko-KR"/>
        </w:rPr>
        <w:t> [1</w:t>
      </w:r>
      <w:r w:rsidRPr="007F20A4">
        <w:rPr>
          <w:lang w:eastAsia="zh-CN"/>
        </w:rPr>
        <w:t>8</w:t>
      </w:r>
      <w:r w:rsidRPr="008E40EF">
        <w:rPr>
          <w:rFonts w:eastAsia="Times New Roman"/>
          <w:lang w:eastAsia="ko-KR"/>
        </w:rPr>
        <w:t>])</w:t>
      </w:r>
      <w:r w:rsidR="00A14210" w:rsidRPr="007F20A4">
        <w:rPr>
          <w:lang w:eastAsia="zh-CN"/>
        </w:rPr>
        <w:t xml:space="preserve"> on </w:t>
      </w:r>
      <w:r w:rsidR="00A14210" w:rsidRPr="008E40EF">
        <w:rPr>
          <w:lang w:eastAsia="zh-CN"/>
        </w:rPr>
        <w:t>ProSe support in NPN</w:t>
      </w:r>
      <w:r w:rsidR="00CD5D9E" w:rsidRPr="008E40EF">
        <w:rPr>
          <w:lang w:eastAsia="zh-CN"/>
        </w:rPr>
        <w:t xml:space="preserve"> is approved in SA#103 with the following objectives:</w:t>
      </w:r>
    </w:p>
    <w:p w:rsidR="00CD5D9E" w:rsidRPr="008E40EF" w:rsidRDefault="00CD5D9E" w:rsidP="00CD5D9E">
      <w:pPr>
        <w:overflowPunct w:val="0"/>
        <w:autoSpaceDE w:val="0"/>
        <w:autoSpaceDN w:val="0"/>
        <w:adjustRightInd w:val="0"/>
        <w:spacing w:after="180"/>
        <w:ind w:left="568" w:hanging="284"/>
        <w:textAlignment w:val="baseline"/>
        <w:rPr>
          <w:rFonts w:eastAsia="等线"/>
          <w:color w:val="000000"/>
          <w:lang w:eastAsia="zh-CN"/>
        </w:rPr>
      </w:pPr>
      <w:r w:rsidRPr="008E40EF">
        <w:rPr>
          <w:iCs/>
        </w:rPr>
        <w:t>a)</w:t>
      </w:r>
      <w:r w:rsidRPr="008E40EF">
        <w:rPr>
          <w:iCs/>
        </w:rPr>
        <w:tab/>
      </w:r>
      <w:r w:rsidRPr="008E40EF">
        <w:rPr>
          <w:rFonts w:eastAsia="等线"/>
          <w:color w:val="000000"/>
          <w:lang w:eastAsia="ja-JP"/>
        </w:rPr>
        <w:t>Expand the non-roaming architecture for ProSe in TS 23.304 to also cover NPN support, excluding support for inter-SNPN operation</w:t>
      </w:r>
      <w:r w:rsidR="00CA3D0D" w:rsidRPr="008E40EF">
        <w:rPr>
          <w:rFonts w:eastAsia="等线"/>
          <w:color w:val="000000"/>
          <w:lang w:eastAsia="zh-CN"/>
        </w:rPr>
        <w:t>;</w:t>
      </w:r>
    </w:p>
    <w:p w:rsidR="00CD5D9E" w:rsidRPr="008E40EF" w:rsidRDefault="00CD5D9E" w:rsidP="00CD5D9E">
      <w:pPr>
        <w:overflowPunct w:val="0"/>
        <w:autoSpaceDE w:val="0"/>
        <w:autoSpaceDN w:val="0"/>
        <w:adjustRightInd w:val="0"/>
        <w:spacing w:after="180"/>
        <w:ind w:left="568" w:hanging="284"/>
        <w:textAlignment w:val="baseline"/>
        <w:rPr>
          <w:lang w:eastAsia="zh-CN"/>
        </w:rPr>
      </w:pPr>
      <w:r w:rsidRPr="008E40EF">
        <w:rPr>
          <w:iCs/>
          <w:lang w:eastAsia="zh-CN"/>
        </w:rPr>
        <w:lastRenderedPageBreak/>
        <w:t>b</w:t>
      </w:r>
      <w:r w:rsidRPr="008E40EF">
        <w:rPr>
          <w:iCs/>
        </w:rPr>
        <w:t>)</w:t>
      </w:r>
      <w:r w:rsidRPr="008E40EF">
        <w:rPr>
          <w:iCs/>
        </w:rPr>
        <w:tab/>
      </w:r>
      <w:r w:rsidRPr="008E40EF">
        <w:rPr>
          <w:rFonts w:eastAsia="等线"/>
          <w:color w:val="000000"/>
          <w:lang w:eastAsia="zh-CN"/>
        </w:rPr>
        <w:t xml:space="preserve">Update TS 23.304 to be aligned with TS 23.501 on NPN identification, such as combining </w:t>
      </w:r>
      <w:r w:rsidRPr="008E40EF">
        <w:t xml:space="preserve">PLMN ID with a Network Identifier (NID) to enable identification of an SNPN, and </w:t>
      </w:r>
      <w:r w:rsidRPr="008E40EF">
        <w:rPr>
          <w:rFonts w:eastAsia="等线"/>
          <w:color w:val="000000"/>
          <w:lang w:eastAsia="zh-CN"/>
        </w:rPr>
        <w:t>update PLMN specific terminology to also cover NPNs</w:t>
      </w:r>
      <w:r w:rsidR="00CA3D0D" w:rsidRPr="008E40EF">
        <w:rPr>
          <w:lang w:eastAsia="zh-CN"/>
        </w:rPr>
        <w:t>; and</w:t>
      </w:r>
    </w:p>
    <w:p w:rsidR="00CD5D9E" w:rsidRPr="008E40EF" w:rsidRDefault="00CD5D9E" w:rsidP="00CD5D9E">
      <w:pPr>
        <w:overflowPunct w:val="0"/>
        <w:autoSpaceDE w:val="0"/>
        <w:autoSpaceDN w:val="0"/>
        <w:adjustRightInd w:val="0"/>
        <w:spacing w:after="180"/>
        <w:ind w:left="568" w:hanging="284"/>
        <w:textAlignment w:val="baseline"/>
        <w:rPr>
          <w:noProof/>
          <w:lang w:eastAsia="zh-CN"/>
        </w:rPr>
      </w:pPr>
      <w:r w:rsidRPr="008E40EF">
        <w:rPr>
          <w:iCs/>
          <w:lang w:eastAsia="zh-CN"/>
        </w:rPr>
        <w:t>c</w:t>
      </w:r>
      <w:r w:rsidRPr="008E40EF">
        <w:rPr>
          <w:iCs/>
        </w:rPr>
        <w:t>)</w:t>
      </w:r>
      <w:r w:rsidRPr="008E40EF">
        <w:rPr>
          <w:iCs/>
        </w:rPr>
        <w:tab/>
      </w:r>
      <w:r w:rsidRPr="008E40EF">
        <w:rPr>
          <w:rFonts w:eastAsia="等线"/>
          <w:color w:val="000000"/>
          <w:lang w:eastAsia="zh-CN"/>
        </w:rPr>
        <w:t>Extend TS 23.304 to enable discovery and selection of 5G ProSe UE-to-Network R</w:t>
      </w:r>
      <w:r w:rsidRPr="008E40EF">
        <w:rPr>
          <w:noProof/>
        </w:rPr>
        <w:t>elays that support access to an NPN (e.g. that are registered to a certain SNPN and/or that camp on a CAG cell of a certain PNI-NPN)</w:t>
      </w:r>
      <w:r w:rsidRPr="008E40EF">
        <w:rPr>
          <w:noProof/>
          <w:lang w:eastAsia="zh-CN"/>
        </w:rPr>
        <w:t>, excluding PNI-NPN support for Layer-3 5G ProSe UE-to-Network relay that require CAG</w:t>
      </w:r>
      <w:r w:rsidRPr="008E40EF">
        <w:rPr>
          <w:noProof/>
        </w:rPr>
        <w:t>.</w:t>
      </w:r>
    </w:p>
    <w:p w:rsidR="000F6BD6" w:rsidRPr="008E40EF" w:rsidRDefault="00973925" w:rsidP="00973925">
      <w:pPr>
        <w:overflowPunct w:val="0"/>
        <w:autoSpaceDE w:val="0"/>
        <w:autoSpaceDN w:val="0"/>
        <w:adjustRightInd w:val="0"/>
        <w:spacing w:after="180"/>
        <w:textAlignment w:val="baseline"/>
        <w:rPr>
          <w:rFonts w:eastAsia="Times New Roman"/>
          <w:lang w:eastAsia="ko-KR"/>
        </w:rPr>
      </w:pPr>
      <w:r w:rsidRPr="008E40EF">
        <w:rPr>
          <w:rFonts w:eastAsia="Times New Roman"/>
          <w:lang w:eastAsia="ko-KR"/>
        </w:rPr>
        <w:t>The related CR (</w:t>
      </w:r>
      <w:hyperlink r:id="rId10" w:history="1">
        <w:r w:rsidRPr="008E40EF">
          <w:rPr>
            <w:rStyle w:val="Hyperlink"/>
            <w:lang w:eastAsia="zh-CN"/>
          </w:rPr>
          <w:t>S2-2407282</w:t>
        </w:r>
      </w:hyperlink>
      <w:r w:rsidRPr="008E40EF">
        <w:rPr>
          <w:iCs/>
        </w:rPr>
        <w:t> </w:t>
      </w:r>
      <w:r w:rsidRPr="008E40EF">
        <w:t>[</w:t>
      </w:r>
      <w:r w:rsidRPr="008E40EF">
        <w:rPr>
          <w:lang w:eastAsia="zh-CN"/>
        </w:rPr>
        <w:t>9</w:t>
      </w:r>
      <w:r w:rsidRPr="008E40EF">
        <w:t>]</w:t>
      </w:r>
      <w:r w:rsidRPr="008E40EF">
        <w:rPr>
          <w:rFonts w:eastAsia="Times New Roman"/>
          <w:lang w:eastAsia="ko-KR"/>
        </w:rPr>
        <w:t>) "ProSe support for NPNs" has been agreed in SA2#163 to support for 5G ProSe in the subscribed SNPN and in conjunction with CAG in PNI-NPN.</w:t>
      </w:r>
    </w:p>
    <w:p w:rsidR="00425AB7" w:rsidRPr="008E40EF" w:rsidRDefault="00C034BB" w:rsidP="00425AB7">
      <w:pPr>
        <w:overflowPunct w:val="0"/>
        <w:autoSpaceDE w:val="0"/>
        <w:autoSpaceDN w:val="0"/>
        <w:adjustRightInd w:val="0"/>
        <w:spacing w:after="180"/>
        <w:textAlignment w:val="baseline"/>
        <w:rPr>
          <w:lang w:eastAsia="zh-CN"/>
        </w:rPr>
      </w:pPr>
      <w:r w:rsidRPr="008E40EF">
        <w:rPr>
          <w:lang w:eastAsia="zh-CN"/>
        </w:rPr>
        <w:t xml:space="preserve">SA3 </w:t>
      </w:r>
      <w:r w:rsidR="00425AB7" w:rsidRPr="008E40EF">
        <w:rPr>
          <w:rFonts w:eastAsia="Times New Roman"/>
          <w:lang w:eastAsia="ko-KR"/>
        </w:rPr>
        <w:t>SID (</w:t>
      </w:r>
      <w:hyperlink r:id="rId11" w:history="1">
        <w:r w:rsidR="00425AB7" w:rsidRPr="008E40EF">
          <w:rPr>
            <w:rStyle w:val="Hyperlink"/>
            <w:lang w:eastAsia="zh-CN"/>
          </w:rPr>
          <w:t>SP-240513</w:t>
        </w:r>
      </w:hyperlink>
      <w:r w:rsidR="00425AB7" w:rsidRPr="008E40EF">
        <w:rPr>
          <w:iCs/>
          <w:lang w:val="en-US"/>
        </w:rPr>
        <w:t> </w:t>
      </w:r>
      <w:r w:rsidR="00425AB7" w:rsidRPr="008E40EF">
        <w:rPr>
          <w:iCs/>
        </w:rPr>
        <w:t>[</w:t>
      </w:r>
      <w:r w:rsidR="009A3AF1" w:rsidRPr="008E40EF">
        <w:rPr>
          <w:iCs/>
          <w:lang w:eastAsia="zh-CN"/>
        </w:rPr>
        <w:t>5</w:t>
      </w:r>
      <w:r w:rsidR="00425AB7" w:rsidRPr="008E40EF">
        <w:rPr>
          <w:iCs/>
        </w:rPr>
        <w:t>]</w:t>
      </w:r>
      <w:r w:rsidR="00425AB7" w:rsidRPr="008E40EF">
        <w:rPr>
          <w:rFonts w:eastAsia="Times New Roman"/>
          <w:lang w:eastAsia="ko-KR"/>
        </w:rPr>
        <w:t>)</w:t>
      </w:r>
      <w:r w:rsidR="00425AB7" w:rsidRPr="008E40EF">
        <w:rPr>
          <w:lang w:eastAsia="zh-CN"/>
        </w:rPr>
        <w:t xml:space="preserve"> includes the security and privacy issues </w:t>
      </w:r>
      <w:r w:rsidR="008E6E14" w:rsidRPr="008E40EF">
        <w:rPr>
          <w:lang w:eastAsia="en-GB"/>
        </w:rPr>
        <w:t xml:space="preserve">of proximity based services in 5G system </w:t>
      </w:r>
      <w:r w:rsidR="008E6E14" w:rsidRPr="008E40EF">
        <w:rPr>
          <w:lang w:eastAsia="zh-CN"/>
        </w:rPr>
        <w:t>p</w:t>
      </w:r>
      <w:r w:rsidR="008E6E14" w:rsidRPr="008E40EF">
        <w:rPr>
          <w:lang w:eastAsia="en-GB"/>
        </w:rPr>
        <w:t>hase 3</w:t>
      </w:r>
      <w:r w:rsidR="00425AB7" w:rsidRPr="008E40EF">
        <w:rPr>
          <w:lang w:eastAsia="zh-CN"/>
        </w:rPr>
        <w:t>.</w:t>
      </w:r>
      <w:r w:rsidR="00425AB7" w:rsidRPr="008E40EF">
        <w:t xml:space="preserve"> As of the last meeting (SA3#116), there are no conclusions in </w:t>
      </w:r>
      <w:r w:rsidR="004A4AD0" w:rsidRPr="008E40EF">
        <w:rPr>
          <w:iCs/>
        </w:rPr>
        <w:t>T</w:t>
      </w:r>
      <w:r w:rsidR="004A4AD0" w:rsidRPr="008E40EF">
        <w:rPr>
          <w:iCs/>
          <w:lang w:eastAsia="zh-CN"/>
        </w:rPr>
        <w:t>R</w:t>
      </w:r>
      <w:r w:rsidR="004A4AD0" w:rsidRPr="008E40EF">
        <w:rPr>
          <w:iCs/>
        </w:rPr>
        <w:t> </w:t>
      </w:r>
      <w:r w:rsidR="004A4AD0" w:rsidRPr="008E40EF">
        <w:rPr>
          <w:iCs/>
          <w:lang w:eastAsia="zh-CN"/>
        </w:rPr>
        <w:t>3</w:t>
      </w:r>
      <w:r w:rsidR="004A4AD0" w:rsidRPr="008E40EF">
        <w:rPr>
          <w:iCs/>
        </w:rPr>
        <w:t>3.</w:t>
      </w:r>
      <w:r w:rsidR="004A4AD0" w:rsidRPr="008E40EF">
        <w:rPr>
          <w:iCs/>
          <w:lang w:eastAsia="zh-CN"/>
        </w:rPr>
        <w:t>743</w:t>
      </w:r>
      <w:r w:rsidR="00C108C3" w:rsidRPr="008E40EF">
        <w:rPr>
          <w:iCs/>
        </w:rPr>
        <w:t> </w:t>
      </w:r>
      <w:r w:rsidR="00C108C3" w:rsidRPr="008E40EF">
        <w:t>[</w:t>
      </w:r>
      <w:r w:rsidR="00C108C3" w:rsidRPr="008E40EF">
        <w:rPr>
          <w:lang w:eastAsia="zh-CN"/>
        </w:rPr>
        <w:t>6</w:t>
      </w:r>
      <w:r w:rsidR="00425AB7" w:rsidRPr="008E40EF">
        <w:t>]</w:t>
      </w:r>
      <w:r w:rsidR="00425AB7" w:rsidRPr="008E40EF">
        <w:rPr>
          <w:lang w:eastAsia="zh-CN"/>
        </w:rPr>
        <w:t>.</w:t>
      </w:r>
      <w:r w:rsidR="00425AB7" w:rsidRPr="008E40EF">
        <w:t xml:space="preserve"> WID </w:t>
      </w:r>
      <w:r w:rsidR="00425AB7" w:rsidRPr="008E40EF">
        <w:rPr>
          <w:lang w:eastAsia="zh-CN"/>
        </w:rPr>
        <w:t>on CT aspects</w:t>
      </w:r>
      <w:r w:rsidR="00425AB7" w:rsidRPr="008E40EF">
        <w:t xml:space="preserve"> will be updated based on SA3's conclusions if CT</w:t>
      </w:r>
      <w:r w:rsidR="00425AB7" w:rsidRPr="008E40EF">
        <w:rPr>
          <w:lang w:eastAsia="zh-CN"/>
        </w:rPr>
        <w:t xml:space="preserve"> WG is impacted</w:t>
      </w:r>
      <w:r w:rsidR="00425AB7" w:rsidRPr="008E40EF">
        <w:t>.</w:t>
      </w:r>
    </w:p>
    <w:p w:rsidR="004F267A" w:rsidRPr="008E40EF" w:rsidRDefault="00C108C3" w:rsidP="004A12A2">
      <w:pPr>
        <w:overflowPunct w:val="0"/>
        <w:autoSpaceDE w:val="0"/>
        <w:autoSpaceDN w:val="0"/>
        <w:adjustRightInd w:val="0"/>
        <w:spacing w:after="180"/>
        <w:textAlignment w:val="baseline"/>
      </w:pPr>
      <w:r w:rsidRPr="008E40EF">
        <w:rPr>
          <w:lang w:eastAsia="zh-CN"/>
        </w:rPr>
        <w:t xml:space="preserve">RAN </w:t>
      </w:r>
      <w:r w:rsidR="00607796" w:rsidRPr="008E40EF">
        <w:rPr>
          <w:lang w:eastAsia="zh-CN"/>
        </w:rPr>
        <w:t xml:space="preserve">has </w:t>
      </w:r>
      <w:r w:rsidRPr="008E40EF">
        <w:rPr>
          <w:lang w:eastAsia="zh-CN"/>
        </w:rPr>
        <w:t>agreed</w:t>
      </w:r>
      <w:r w:rsidRPr="008E40EF">
        <w:t xml:space="preserve"> </w:t>
      </w:r>
      <w:r w:rsidRPr="008E40EF">
        <w:rPr>
          <w:lang w:eastAsia="zh-CN"/>
        </w:rPr>
        <w:t>the WID</w:t>
      </w:r>
      <w:r w:rsidR="005E66A7" w:rsidRPr="008E40EF">
        <w:rPr>
          <w:lang w:eastAsia="zh-CN"/>
        </w:rPr>
        <w:t xml:space="preserve"> (</w:t>
      </w:r>
      <w:hyperlink r:id="rId12" w:history="1">
        <w:r w:rsidR="005E66A7" w:rsidRPr="008E40EF">
          <w:rPr>
            <w:rStyle w:val="Hyperlink"/>
          </w:rPr>
          <w:t>RP-241609</w:t>
        </w:r>
      </w:hyperlink>
      <w:r w:rsidR="005E66A7" w:rsidRPr="008E40EF">
        <w:rPr>
          <w:iCs/>
        </w:rPr>
        <w:t> </w:t>
      </w:r>
      <w:r w:rsidR="005E66A7" w:rsidRPr="008E40EF">
        <w:t>[</w:t>
      </w:r>
      <w:r w:rsidR="005E66A7" w:rsidRPr="008E40EF">
        <w:rPr>
          <w:lang w:eastAsia="zh-CN"/>
        </w:rPr>
        <w:t>7</w:t>
      </w:r>
      <w:r w:rsidR="005E66A7" w:rsidRPr="008E40EF">
        <w:t>]</w:t>
      </w:r>
      <w:r w:rsidR="005E66A7" w:rsidRPr="008E40EF">
        <w:rPr>
          <w:lang w:eastAsia="zh-CN"/>
        </w:rPr>
        <w:t>)</w:t>
      </w:r>
      <w:r w:rsidRPr="008E40EF">
        <w:rPr>
          <w:lang w:eastAsia="zh-CN"/>
        </w:rPr>
        <w:t xml:space="preserve"> on NR sidelink multi-hop relay in RAN#104</w:t>
      </w:r>
      <w:r w:rsidR="004A12A2" w:rsidRPr="008E40EF">
        <w:rPr>
          <w:rFonts w:eastAsia="等线"/>
        </w:rPr>
        <w:t xml:space="preserve"> to support multi-hop Layer-2 UE-to-Network relay for a </w:t>
      </w:r>
      <w:r w:rsidR="004A12A2" w:rsidRPr="008E40EF">
        <w:rPr>
          <w:lang w:eastAsia="ko-KR"/>
        </w:rPr>
        <w:t>single indirect path via SL relay UEs</w:t>
      </w:r>
      <w:r w:rsidR="004A12A2" w:rsidRPr="008E40EF">
        <w:rPr>
          <w:rFonts w:eastAsia="等线"/>
        </w:rPr>
        <w:t xml:space="preserve"> based on Rel-17/18 SL relay functionalities</w:t>
      </w:r>
      <w:r w:rsidR="004A12A2" w:rsidRPr="008E40EF">
        <w:rPr>
          <w:rFonts w:eastAsia="等线"/>
          <w:lang w:eastAsia="zh-CN"/>
        </w:rPr>
        <w:t>.</w:t>
      </w:r>
    </w:p>
    <w:p w:rsidR="00E90A43" w:rsidRPr="008E40EF" w:rsidRDefault="00752B3E" w:rsidP="00AE275E">
      <w:pPr>
        <w:pStyle w:val="Heading2"/>
        <w:spacing w:after="180"/>
        <w:rPr>
          <w:rFonts w:ascii="Times New Roman" w:hAnsi="Times New Roman"/>
          <w:lang w:eastAsia="zh-CN"/>
        </w:rPr>
      </w:pPr>
      <w:bookmarkStart w:id="1" w:name="_Toc532993032"/>
      <w:r w:rsidRPr="008E40EF">
        <w:rPr>
          <w:rFonts w:ascii="Times New Roman" w:hAnsi="Times New Roman"/>
        </w:rPr>
        <w:t>2.3</w:t>
      </w:r>
      <w:r w:rsidR="00E90A43" w:rsidRPr="008E40EF">
        <w:rPr>
          <w:rFonts w:ascii="Times New Roman" w:hAnsi="Times New Roman"/>
        </w:rPr>
        <w:tab/>
      </w:r>
      <w:bookmarkEnd w:id="1"/>
      <w:r w:rsidR="009D4C8D" w:rsidRPr="008E40EF">
        <w:rPr>
          <w:rFonts w:ascii="Times New Roman" w:hAnsi="Times New Roman"/>
        </w:rPr>
        <w:t>Potential CT WGs impacts</w:t>
      </w:r>
    </w:p>
    <w:p w:rsidR="00CB62C8" w:rsidRDefault="00653E89" w:rsidP="00DF38BD">
      <w:pPr>
        <w:overflowPunct w:val="0"/>
        <w:autoSpaceDE w:val="0"/>
        <w:autoSpaceDN w:val="0"/>
        <w:adjustRightInd w:val="0"/>
        <w:spacing w:after="180"/>
        <w:textAlignment w:val="baseline"/>
        <w:rPr>
          <w:lang w:eastAsia="zh-CN"/>
        </w:rPr>
      </w:pPr>
      <w:r w:rsidRPr="008E40EF">
        <w:t xml:space="preserve">As per previous </w:t>
      </w:r>
      <w:r w:rsidRPr="008E40EF">
        <w:rPr>
          <w:rFonts w:eastAsia="Times New Roman"/>
          <w:lang w:eastAsia="ko-KR"/>
        </w:rPr>
        <w:t>5G_ProSe</w:t>
      </w:r>
      <w:r w:rsidRPr="008E40EF">
        <w:t xml:space="preserve"> work developed by 3GPP in Rel-18 and Rel-17, the stage 3 work is to be developed by CT WGs.</w:t>
      </w:r>
      <w:r w:rsidR="002D65F3">
        <w:rPr>
          <w:rFonts w:hint="eastAsia"/>
          <w:lang w:eastAsia="zh-CN"/>
        </w:rPr>
        <w:t xml:space="preserve"> </w:t>
      </w:r>
      <w:r w:rsidRPr="008E40EF">
        <w:t>CT1,</w:t>
      </w:r>
      <w:r w:rsidR="00CB62C8">
        <w:t xml:space="preserve"> CT3</w:t>
      </w:r>
      <w:r w:rsidR="00CB62C8">
        <w:rPr>
          <w:rFonts w:hint="eastAsia"/>
          <w:lang w:eastAsia="zh-CN"/>
        </w:rPr>
        <w:t xml:space="preserve">, </w:t>
      </w:r>
      <w:r w:rsidRPr="008E40EF">
        <w:t>CT4</w:t>
      </w:r>
      <w:r w:rsidR="00CB62C8">
        <w:rPr>
          <w:rFonts w:hint="eastAsia"/>
          <w:lang w:eastAsia="zh-CN"/>
        </w:rPr>
        <w:t xml:space="preserve"> and CT6</w:t>
      </w:r>
      <w:r w:rsidRPr="008E40EF">
        <w:t xml:space="preserve"> groups are impacted based on the approved </w:t>
      </w:r>
      <w:r w:rsidRPr="008E40EF">
        <w:rPr>
          <w:rFonts w:eastAsia="Times New Roman"/>
          <w:lang w:eastAsia="ko-KR"/>
        </w:rPr>
        <w:t>5G_ProSe_Ph3</w:t>
      </w:r>
      <w:r w:rsidRPr="008E40EF">
        <w:t xml:space="preserve"> work item (</w:t>
      </w:r>
      <w:hyperlink r:id="rId13" w:history="1">
        <w:r w:rsidR="00DF38BD" w:rsidRPr="008E40EF">
          <w:rPr>
            <w:rStyle w:val="Hyperlink"/>
            <w:lang w:val="fr-FR" w:eastAsia="zh-CN"/>
          </w:rPr>
          <w:t>SP-240988</w:t>
        </w:r>
      </w:hyperlink>
      <w:r w:rsidR="00DF38BD" w:rsidRPr="008E40EF">
        <w:rPr>
          <w:rFonts w:eastAsia="Times New Roman"/>
          <w:lang w:eastAsia="ko-KR"/>
        </w:rPr>
        <w:t> </w:t>
      </w:r>
      <w:r w:rsidR="00DF38BD" w:rsidRPr="008E40EF">
        <w:rPr>
          <w:lang w:val="fr-FR" w:eastAsia="zh-CN"/>
        </w:rPr>
        <w:t>[1]</w:t>
      </w:r>
      <w:r w:rsidRPr="008E40EF">
        <w:t>).</w:t>
      </w:r>
    </w:p>
    <w:p w:rsidR="00653E89" w:rsidRPr="008E40EF" w:rsidRDefault="000164EA" w:rsidP="00DF38BD">
      <w:pPr>
        <w:overflowPunct w:val="0"/>
        <w:autoSpaceDE w:val="0"/>
        <w:autoSpaceDN w:val="0"/>
        <w:adjustRightInd w:val="0"/>
        <w:spacing w:after="180"/>
        <w:textAlignment w:val="baseline"/>
        <w:rPr>
          <w:lang w:val="fr-FR" w:eastAsia="zh-CN"/>
        </w:rPr>
      </w:pPr>
      <w:r w:rsidRPr="008E40EF">
        <w:t>T</w:t>
      </w:r>
      <w:r w:rsidR="00653E89" w:rsidRPr="008E40EF">
        <w:rPr>
          <w:lang w:val="fr-FR" w:eastAsia="zh-CN"/>
        </w:rPr>
        <w:t>able</w:t>
      </w:r>
      <w:r w:rsidR="00476BDD" w:rsidRPr="008E40EF">
        <w:rPr>
          <w:iCs/>
        </w:rPr>
        <w:t> </w:t>
      </w:r>
      <w:r w:rsidRPr="008E40EF">
        <w:rPr>
          <w:lang w:val="fr-FR" w:eastAsia="zh-CN"/>
        </w:rPr>
        <w:t xml:space="preserve">1 </w:t>
      </w:r>
      <w:r w:rsidR="00653E89" w:rsidRPr="008E40EF">
        <w:rPr>
          <w:lang w:val="fr-FR" w:eastAsia="zh-CN"/>
        </w:rPr>
        <w:t xml:space="preserve">shows the mapping between current conclusions in SA2 </w:t>
      </w:r>
      <w:r w:rsidR="00DF38BD" w:rsidRPr="008E40EF">
        <w:rPr>
          <w:iCs/>
        </w:rPr>
        <w:t>TR 23.700-03 </w:t>
      </w:r>
      <w:r w:rsidR="00DF38BD" w:rsidRPr="008E40EF">
        <w:rPr>
          <w:iCs/>
          <w:lang w:eastAsia="zh-CN"/>
        </w:rPr>
        <w:t>[2]</w:t>
      </w:r>
      <w:r w:rsidR="00653E89" w:rsidRPr="008E40EF">
        <w:rPr>
          <w:lang w:val="fr-FR" w:eastAsia="zh-CN"/>
        </w:rPr>
        <w:t xml:space="preserve"> and CT work to be done.</w:t>
      </w:r>
      <w:r w:rsidR="00476BDD" w:rsidRPr="008E40EF">
        <w:t xml:space="preserve"> T</w:t>
      </w:r>
      <w:r w:rsidR="00476BDD" w:rsidRPr="008E40EF">
        <w:rPr>
          <w:lang w:val="fr-FR" w:eastAsia="zh-CN"/>
        </w:rPr>
        <w:t>able</w:t>
      </w:r>
      <w:r w:rsidR="00476BDD" w:rsidRPr="008E40EF">
        <w:rPr>
          <w:iCs/>
        </w:rPr>
        <w:t> </w:t>
      </w:r>
      <w:r w:rsidR="00476BDD" w:rsidRPr="008E40EF">
        <w:rPr>
          <w:lang w:val="fr-FR" w:eastAsia="zh-CN"/>
        </w:rPr>
        <w:t xml:space="preserve">2 shows the mapping between </w:t>
      </w:r>
      <w:r w:rsidR="00B60E12">
        <w:rPr>
          <w:rFonts w:hint="eastAsia"/>
          <w:lang w:eastAsia="zh-CN"/>
        </w:rPr>
        <w:t>t</w:t>
      </w:r>
      <w:r w:rsidR="00B60E12" w:rsidRPr="008E40EF">
        <w:t>he objective</w:t>
      </w:r>
      <w:r w:rsidR="00B60E12">
        <w:rPr>
          <w:rFonts w:hint="eastAsia"/>
          <w:lang w:eastAsia="zh-CN"/>
        </w:rPr>
        <w:t xml:space="preserve">s of </w:t>
      </w:r>
      <w:r w:rsidR="00B60E12" w:rsidRPr="00B60E12">
        <w:rPr>
          <w:lang w:eastAsia="zh-CN"/>
        </w:rPr>
        <w:t>TEI19_ProSe_NPN</w:t>
      </w:r>
      <w:r w:rsidR="00B60E12">
        <w:rPr>
          <w:rFonts w:hint="eastAsia"/>
          <w:lang w:eastAsia="zh-CN"/>
        </w:rPr>
        <w:t xml:space="preserve"> and </w:t>
      </w:r>
      <w:r w:rsidR="00B60E12" w:rsidRPr="008E40EF">
        <w:rPr>
          <w:lang w:val="fr-FR" w:eastAsia="zh-CN"/>
        </w:rPr>
        <w:t>CT work to be done</w:t>
      </w:r>
      <w:r w:rsidR="00B60E12">
        <w:rPr>
          <w:rFonts w:hint="eastAsia"/>
          <w:lang w:val="fr-FR" w:eastAsia="zh-CN"/>
        </w:rPr>
        <w:t>.</w:t>
      </w:r>
    </w:p>
    <w:p w:rsidR="000164EA" w:rsidRPr="008E40EF" w:rsidRDefault="00476BDD" w:rsidP="00476BDD">
      <w:pPr>
        <w:pStyle w:val="TH"/>
        <w:rPr>
          <w:rFonts w:ascii="Times New Roman" w:hAnsi="Times New Roman"/>
        </w:rPr>
      </w:pPr>
      <w:r w:rsidRPr="008E40EF">
        <w:rPr>
          <w:rFonts w:ascii="Times New Roman" w:hAnsi="Times New Roman"/>
        </w:rPr>
        <w:t>Table </w:t>
      </w:r>
      <w:r w:rsidR="000164EA" w:rsidRPr="008E40EF">
        <w:rPr>
          <w:rFonts w:ascii="Times New Roman" w:hAnsi="Times New Roman"/>
        </w:rPr>
        <w:t xml:space="preserve">1 </w:t>
      </w:r>
      <w:r w:rsidRPr="008E40EF">
        <w:rPr>
          <w:rFonts w:ascii="Times New Roman" w:hAnsi="Times New Roman"/>
        </w:rPr>
        <w:t>Impacts</w:t>
      </w:r>
      <w:r w:rsidR="00DB3794" w:rsidRPr="008E40EF">
        <w:rPr>
          <w:rFonts w:ascii="Times New Roman" w:hAnsi="Times New Roman"/>
        </w:rPr>
        <w:t xml:space="preserve"> on CT WGs for</w:t>
      </w:r>
      <w:r w:rsidRPr="008E40EF">
        <w:rPr>
          <w:rFonts w:ascii="Times New Roman" w:hAnsi="Times New Roman"/>
        </w:rPr>
        <w:t xml:space="preserve"> </w:t>
      </w:r>
      <w:r w:rsidR="0076187A" w:rsidRPr="008E40EF">
        <w:rPr>
          <w:rFonts w:ascii="Times New Roman" w:hAnsi="Times New Roman"/>
        </w:rPr>
        <w:t>5G_ProSe_Ph3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4"/>
        <w:gridCol w:w="4241"/>
        <w:gridCol w:w="1410"/>
      </w:tblGrid>
      <w:tr w:rsidR="00653E89" w:rsidRPr="008E40EF" w:rsidTr="00D629ED">
        <w:tc>
          <w:tcPr>
            <w:tcW w:w="4219" w:type="dxa"/>
            <w:shd w:val="clear" w:color="auto" w:fill="auto"/>
          </w:tcPr>
          <w:p w:rsidR="00653E89" w:rsidRPr="007F20A4" w:rsidRDefault="00653E89" w:rsidP="00984B8C">
            <w:pPr>
              <w:pStyle w:val="TAH"/>
              <w:rPr>
                <w:rFonts w:ascii="Times New Roman" w:eastAsia="宋体" w:hAnsi="Times New Roman"/>
                <w:lang w:val="fr-FR" w:eastAsia="zh-CN"/>
              </w:rPr>
            </w:pPr>
            <w:r w:rsidRPr="007F20A4">
              <w:rPr>
                <w:rFonts w:ascii="Times New Roman" w:eastAsia="宋体" w:hAnsi="Times New Roman"/>
                <w:lang w:val="fr-FR" w:eastAsia="zh-CN"/>
              </w:rPr>
              <w:t xml:space="preserve">Current conclusions in SA2 </w:t>
            </w:r>
            <w:r w:rsidR="00A06D70" w:rsidRPr="007F20A4">
              <w:rPr>
                <w:rFonts w:ascii="Times New Roman" w:eastAsia="宋体" w:hAnsi="Times New Roman"/>
                <w:lang w:val="fr-FR" w:eastAsia="zh-CN"/>
              </w:rPr>
              <w:t>TR 23.700-03</w:t>
            </w:r>
            <w:r w:rsidR="00984B8C" w:rsidRPr="007F20A4">
              <w:rPr>
                <w:rFonts w:ascii="Times New Roman" w:hAnsi="Times New Roman"/>
                <w:iCs/>
              </w:rPr>
              <w:t> </w:t>
            </w:r>
            <w:r w:rsidR="00A06D70" w:rsidRPr="007F20A4">
              <w:rPr>
                <w:rFonts w:ascii="Times New Roman" w:eastAsia="宋体" w:hAnsi="Times New Roman"/>
                <w:lang w:val="fr-FR" w:eastAsia="zh-CN"/>
              </w:rPr>
              <w:t>[2]</w:t>
            </w:r>
          </w:p>
        </w:tc>
        <w:tc>
          <w:tcPr>
            <w:tcW w:w="4253" w:type="dxa"/>
            <w:shd w:val="clear" w:color="auto" w:fill="auto"/>
          </w:tcPr>
          <w:p w:rsidR="00653E89" w:rsidRPr="007F20A4" w:rsidRDefault="00653E89" w:rsidP="008375E4">
            <w:pPr>
              <w:pStyle w:val="TAH"/>
              <w:rPr>
                <w:rFonts w:ascii="Times New Roman" w:eastAsia="宋体" w:hAnsi="Times New Roman"/>
                <w:lang w:val="fr-FR" w:eastAsia="zh-CN"/>
              </w:rPr>
            </w:pPr>
            <w:r w:rsidRPr="007F20A4">
              <w:rPr>
                <w:rFonts w:ascii="Times New Roman" w:eastAsia="宋体" w:hAnsi="Times New Roman"/>
                <w:lang w:val="fr-FR" w:eastAsia="zh-CN"/>
              </w:rPr>
              <w:t>Correponding CT aspects</w:t>
            </w:r>
          </w:p>
        </w:tc>
        <w:tc>
          <w:tcPr>
            <w:tcW w:w="1416" w:type="dxa"/>
            <w:shd w:val="clear" w:color="auto" w:fill="auto"/>
          </w:tcPr>
          <w:p w:rsidR="00653E89" w:rsidRPr="007F20A4" w:rsidRDefault="00653E89" w:rsidP="008375E4">
            <w:pPr>
              <w:pStyle w:val="TAH"/>
              <w:rPr>
                <w:rFonts w:ascii="Times New Roman" w:eastAsia="宋体" w:hAnsi="Times New Roman"/>
                <w:lang w:val="fr-FR" w:eastAsia="zh-CN"/>
              </w:rPr>
            </w:pPr>
            <w:r w:rsidRPr="007F20A4">
              <w:rPr>
                <w:rFonts w:ascii="Times New Roman" w:eastAsia="宋体" w:hAnsi="Times New Roman"/>
                <w:lang w:val="fr-FR" w:eastAsia="zh-CN"/>
              </w:rPr>
              <w:t xml:space="preserve">TS </w:t>
            </w:r>
          </w:p>
          <w:p w:rsidR="00653E89" w:rsidRPr="007F20A4" w:rsidRDefault="00653E89" w:rsidP="008375E4">
            <w:pPr>
              <w:pStyle w:val="TAH"/>
              <w:rPr>
                <w:rFonts w:ascii="Times New Roman" w:eastAsia="宋体" w:hAnsi="Times New Roman"/>
                <w:lang w:val="fr-FR" w:eastAsia="zh-CN"/>
              </w:rPr>
            </w:pPr>
            <w:r w:rsidRPr="007F20A4">
              <w:rPr>
                <w:rFonts w:ascii="Times New Roman" w:eastAsia="宋体" w:hAnsi="Times New Roman"/>
                <w:lang w:val="fr-FR" w:eastAsia="zh-CN"/>
              </w:rPr>
              <w:t>/ CT WG(s)</w:t>
            </w:r>
          </w:p>
        </w:tc>
      </w:tr>
      <w:tr w:rsidR="00653E89" w:rsidRPr="008E40EF" w:rsidTr="00D629ED">
        <w:tc>
          <w:tcPr>
            <w:tcW w:w="4219" w:type="dxa"/>
            <w:shd w:val="clear" w:color="auto" w:fill="auto"/>
          </w:tcPr>
          <w:p w:rsidR="00653E89" w:rsidRPr="007F20A4" w:rsidRDefault="00653E89" w:rsidP="008375E4">
            <w:pPr>
              <w:rPr>
                <w:b/>
                <w:lang w:val="fr-FR" w:eastAsia="zh-CN"/>
              </w:rPr>
            </w:pPr>
            <w:r w:rsidRPr="007F20A4">
              <w:rPr>
                <w:b/>
                <w:lang w:val="fr-FR" w:eastAsia="zh-CN"/>
              </w:rPr>
              <w:t xml:space="preserve">KI#1/WT#1: </w:t>
            </w:r>
            <w:r w:rsidR="00D278F3" w:rsidRPr="007F20A4">
              <w:rPr>
                <w:b/>
                <w:lang w:val="fr-FR" w:eastAsia="zh-CN"/>
              </w:rPr>
              <w:t>Support of multi-hop UE-to-Network Relays</w:t>
            </w:r>
          </w:p>
        </w:tc>
        <w:tc>
          <w:tcPr>
            <w:tcW w:w="4253" w:type="dxa"/>
            <w:shd w:val="clear" w:color="auto" w:fill="auto"/>
          </w:tcPr>
          <w:p w:rsidR="00653E89" w:rsidRPr="007F20A4" w:rsidRDefault="00653E89" w:rsidP="008375E4">
            <w:pPr>
              <w:pStyle w:val="B1"/>
              <w:rPr>
                <w:rFonts w:ascii="Times New Roman" w:hAnsi="Times New Roman"/>
                <w:lang w:eastAsia="zh-CN"/>
              </w:rPr>
            </w:pPr>
          </w:p>
        </w:tc>
        <w:tc>
          <w:tcPr>
            <w:tcW w:w="1416" w:type="dxa"/>
            <w:shd w:val="clear" w:color="auto" w:fill="auto"/>
          </w:tcPr>
          <w:p w:rsidR="00653E89" w:rsidRPr="007F20A4" w:rsidRDefault="00653E89" w:rsidP="008375E4">
            <w:pPr>
              <w:rPr>
                <w:lang w:val="fr-FR" w:eastAsia="zh-CN"/>
              </w:rPr>
            </w:pPr>
          </w:p>
        </w:tc>
      </w:tr>
      <w:tr w:rsidR="00653E89" w:rsidRPr="008E40EF" w:rsidTr="00D629ED">
        <w:tc>
          <w:tcPr>
            <w:tcW w:w="4219" w:type="dxa"/>
            <w:shd w:val="clear" w:color="auto" w:fill="auto"/>
          </w:tcPr>
          <w:p w:rsidR="006D6BDF" w:rsidRPr="007F20A4" w:rsidRDefault="006D6BDF" w:rsidP="006D6BDF">
            <w:pPr>
              <w:pStyle w:val="B1"/>
              <w:rPr>
                <w:rFonts w:ascii="Times New Roman" w:hAnsi="Times New Roman"/>
              </w:rPr>
            </w:pPr>
            <w:r w:rsidRPr="007F20A4">
              <w:rPr>
                <w:rFonts w:ascii="Times New Roman" w:hAnsi="Times New Roman"/>
              </w:rPr>
              <w:t>-</w:t>
            </w:r>
            <w:r w:rsidRPr="007F20A4">
              <w:rPr>
                <w:rFonts w:ascii="Times New Roman" w:hAnsi="Times New Roman"/>
              </w:rPr>
              <w:tab/>
              <w:t>5G ProSe Multi-hop Layer-3 UE-to-Network Relay Communication with N3IWF support:</w:t>
            </w:r>
          </w:p>
          <w:p w:rsidR="006D6BDF" w:rsidRPr="008E40EF" w:rsidRDefault="006D6BDF" w:rsidP="006D6BDF">
            <w:pPr>
              <w:pStyle w:val="B2"/>
            </w:pPr>
            <w:r w:rsidRPr="008E40EF">
              <w:t>-</w:t>
            </w:r>
            <w:r w:rsidRPr="008E40EF">
              <w:tab/>
              <w:t>The 5G ProSe Layer Remote UE connects to the N3IWF over 5G ProSe Layer-3 Intermediate Relay and Layer-3 UE-to-Network Relay.</w:t>
            </w:r>
          </w:p>
          <w:p w:rsidR="006D6BDF" w:rsidRPr="008E40EF" w:rsidRDefault="006D6BDF" w:rsidP="006D6BDF">
            <w:pPr>
              <w:pStyle w:val="B2"/>
            </w:pPr>
            <w:r w:rsidRPr="008E40EF">
              <w:t>-</w:t>
            </w:r>
            <w:r w:rsidRPr="008E40EF">
              <w:tab/>
              <w:t>The 5G ProSe Layer-3 Intermediate Relay neither selects N3IWF nor connects to N3IWF.</w:t>
            </w:r>
          </w:p>
          <w:p w:rsidR="006D6BDF" w:rsidRPr="007F20A4" w:rsidRDefault="006D6BDF" w:rsidP="006D6BDF">
            <w:pPr>
              <w:pStyle w:val="B1"/>
              <w:rPr>
                <w:rFonts w:ascii="Times New Roman" w:hAnsi="Times New Roman"/>
              </w:rPr>
            </w:pPr>
            <w:r w:rsidRPr="007F20A4">
              <w:rPr>
                <w:rFonts w:ascii="Times New Roman" w:hAnsi="Times New Roman"/>
              </w:rPr>
              <w:t>-</w:t>
            </w:r>
            <w:r w:rsidRPr="007F20A4">
              <w:rPr>
                <w:rFonts w:ascii="Times New Roman" w:hAnsi="Times New Roman"/>
              </w:rPr>
              <w:tab/>
              <w:t xml:space="preserve">Support of </w:t>
            </w:r>
            <w:r w:rsidR="00E85A9A" w:rsidRPr="007F20A4">
              <w:rPr>
                <w:rFonts w:ascii="Times New Roman" w:hAnsi="Times New Roman"/>
              </w:rPr>
              <w:t>Layer-3</w:t>
            </w:r>
            <w:r w:rsidR="00E85A9A" w:rsidRPr="007F20A4">
              <w:rPr>
                <w:rFonts w:ascii="Times New Roman" w:hAnsi="Times New Roman"/>
                <w:lang w:eastAsia="zh-CN"/>
              </w:rPr>
              <w:t xml:space="preserve"> </w:t>
            </w:r>
            <w:r w:rsidRPr="007F20A4">
              <w:rPr>
                <w:rFonts w:ascii="Times New Roman" w:hAnsi="Times New Roman"/>
              </w:rPr>
              <w:t>multi-hop UE-to-Network Relays:</w:t>
            </w:r>
          </w:p>
          <w:p w:rsidR="006D6BDF" w:rsidRPr="008E40EF" w:rsidRDefault="006D6BDF" w:rsidP="006D6BDF">
            <w:pPr>
              <w:pStyle w:val="B2"/>
            </w:pPr>
            <w:r w:rsidRPr="008E40EF">
              <w:t>-</w:t>
            </w:r>
            <w:r w:rsidRPr="008E40EF">
              <w:tab/>
              <w:t>Layer-3 multi-hop UE-to-Network Relay can proceed into normative work.</w:t>
            </w:r>
          </w:p>
          <w:p w:rsidR="006D6BDF" w:rsidRPr="008E40EF" w:rsidRDefault="006D6BDF" w:rsidP="006D6BDF">
            <w:pPr>
              <w:pStyle w:val="B2"/>
            </w:pPr>
            <w:r w:rsidRPr="008E40EF">
              <w:t>-</w:t>
            </w:r>
            <w:r w:rsidRPr="008E40EF">
              <w:tab/>
              <w:t>Standalone discovery &amp; link setup/management is considered and both Model A and Model B are supported.</w:t>
            </w:r>
          </w:p>
          <w:p w:rsidR="006D6BDF" w:rsidRPr="008E40EF" w:rsidRDefault="006D6BDF" w:rsidP="006D6BDF">
            <w:pPr>
              <w:pStyle w:val="B2"/>
            </w:pPr>
            <w:r w:rsidRPr="008E40EF">
              <w:t>-</w:t>
            </w:r>
            <w:r w:rsidRPr="008E40EF">
              <w:tab/>
              <w:t>When Model A discovery is performed, the Remote UE may choose the Intermediate Relay based on the announcement message sent by the Intermediate Relay.</w:t>
            </w:r>
          </w:p>
          <w:p w:rsidR="006D6BDF" w:rsidRPr="008E40EF" w:rsidRDefault="006D6BDF" w:rsidP="006D6BDF">
            <w:pPr>
              <w:pStyle w:val="B2"/>
            </w:pPr>
            <w:r w:rsidRPr="008E40EF">
              <w:t>-</w:t>
            </w:r>
            <w:r w:rsidRPr="008E40EF">
              <w:tab/>
              <w:t xml:space="preserve">When Model B discovery is performed, the Remote UE selects both the UE-to-Network Relay and the path to reach the UE-to-Network </w:t>
            </w:r>
            <w:r w:rsidRPr="008E40EF">
              <w:lastRenderedPageBreak/>
              <w:t>Relay. To perform link management, the DCR message is unicasted between Relays according to the path information included in the message. The path information is an (ordered) list of User Info ID of Relays in the selected path. The Remote UE sends the selected path information to the Intermediate UE-to-Network Relay for communication setup.</w:t>
            </w:r>
          </w:p>
          <w:p w:rsidR="006D6BDF" w:rsidRPr="008E40EF" w:rsidRDefault="006D6BDF" w:rsidP="006D6BDF">
            <w:pPr>
              <w:pStyle w:val="B2"/>
            </w:pPr>
            <w:r w:rsidRPr="008E40EF">
              <w:t>-</w:t>
            </w:r>
            <w:r w:rsidRPr="008E40EF">
              <w:tab/>
            </w:r>
            <w:bookmarkStart w:id="2" w:name="OLE_LINK3"/>
            <w:r w:rsidRPr="008E40EF">
              <w:t>The 5G ProSe Direct Discovery message will be extended with an indication that multi-hop relay is supported, along with the hop count and the maximum number of hops.</w:t>
            </w:r>
            <w:bookmarkEnd w:id="2"/>
          </w:p>
          <w:p w:rsidR="006D6BDF" w:rsidRPr="008E40EF" w:rsidRDefault="006D6BDF" w:rsidP="006D6BDF">
            <w:pPr>
              <w:pStyle w:val="B2"/>
              <w:rPr>
                <w:lang w:eastAsia="zh-CN"/>
              </w:rPr>
            </w:pPr>
            <w:r w:rsidRPr="008E40EF">
              <w:rPr>
                <w:lang w:eastAsia="zh-CN"/>
              </w:rPr>
              <w:t>-</w:t>
            </w:r>
            <w:r w:rsidRPr="008E40EF">
              <w:rPr>
                <w:lang w:eastAsia="zh-CN"/>
              </w:rPr>
              <w:tab/>
            </w:r>
            <w:r w:rsidRPr="008E40EF">
              <w:t>The maximum number of hops is provisioned by the network to the 5G ProSe Remote UE, Intermediate Relay and UE-to-Network Relays per RSC.</w:t>
            </w:r>
          </w:p>
          <w:p w:rsidR="006D6BDF" w:rsidRPr="008E40EF" w:rsidRDefault="006D6BDF" w:rsidP="006D6BDF">
            <w:pPr>
              <w:pStyle w:val="B2"/>
            </w:pPr>
            <w:r w:rsidRPr="008E40EF">
              <w:t>-</w:t>
            </w:r>
            <w:r w:rsidRPr="008E40EF">
              <w:tab/>
              <w:t>The 5G ProSe Direct Discovery message may be dropped if the maximum number of hops is reached.</w:t>
            </w:r>
          </w:p>
          <w:p w:rsidR="006D6BDF" w:rsidRPr="008E40EF" w:rsidRDefault="006D6BDF" w:rsidP="006D6BDF">
            <w:pPr>
              <w:pStyle w:val="B2"/>
            </w:pPr>
            <w:r w:rsidRPr="008E40EF">
              <w:t>-</w:t>
            </w:r>
            <w:r w:rsidRPr="008E40EF">
              <w:tab/>
              <w:t>The relay path is selected based on e.g. the PC5 signal strength, number of hops between the Remote UE and the UE-to-Network Relay UE, per-hop or cumulative QoS information. The path selection criteria and the support of these metrics can be determined during the normative phase.</w:t>
            </w:r>
          </w:p>
          <w:p w:rsidR="006D6BDF" w:rsidRPr="008E40EF" w:rsidRDefault="006D6BDF" w:rsidP="006D6BDF">
            <w:pPr>
              <w:pStyle w:val="B2"/>
              <w:rPr>
                <w:lang w:eastAsia="zh-CN"/>
              </w:rPr>
            </w:pPr>
            <w:r w:rsidRPr="008E40EF">
              <w:t>-</w:t>
            </w:r>
            <w:r w:rsidRPr="008E40EF">
              <w:tab/>
              <w:t>The 5G ProSe Direct Communication procedure defined in TS 23.304 [4] is reused for the Layer-2 link establishment between each pair of UEs in the path.</w:t>
            </w:r>
          </w:p>
          <w:p w:rsidR="006D6BDF" w:rsidRPr="008E40EF" w:rsidRDefault="006D6BDF" w:rsidP="006D6BDF">
            <w:pPr>
              <w:pStyle w:val="B2"/>
            </w:pPr>
            <w:r w:rsidRPr="008E40EF">
              <w:t>-</w:t>
            </w:r>
            <w:r w:rsidRPr="008E40EF">
              <w:tab/>
              <w:t>End-to-end QoS management for multi-hop U2N Relays is done similarly to the end-to-end QoS management for single hop L3 U2N Relay as defined in TS 23.304 [4], with enhancement to handle QoS split over multiple legs of the PC5 interface.</w:t>
            </w:r>
          </w:p>
          <w:p w:rsidR="006D6BDF" w:rsidRPr="008E40EF" w:rsidRDefault="006D6BDF" w:rsidP="006D6BDF">
            <w:pPr>
              <w:pStyle w:val="B2"/>
            </w:pPr>
            <w:r w:rsidRPr="008E40EF">
              <w:t>-</w:t>
            </w:r>
            <w:r w:rsidRPr="008E40EF">
              <w:tab/>
              <w:t>The QoS flows setup can be initiated by the network or the 5G ProSe Layer-3 Remote UE during Layer-2 link establishment or link modification procedure.</w:t>
            </w:r>
          </w:p>
          <w:p w:rsidR="006D6BDF" w:rsidRPr="008E40EF" w:rsidRDefault="006D6BDF" w:rsidP="006D6BDF">
            <w:pPr>
              <w:pStyle w:val="B2"/>
            </w:pPr>
            <w:r w:rsidRPr="008E40EF">
              <w:t>-</w:t>
            </w:r>
            <w:r w:rsidRPr="008E40EF">
              <w:tab/>
              <w:t>The UE-to-Network Relay allocates the IP address/prefix, the Intermediate Relay may act as DHCP proxy or may relay the IP allocation message (e.g. Router Solicitation, Advertisement).</w:t>
            </w:r>
          </w:p>
          <w:p w:rsidR="006D6BDF" w:rsidRPr="008E40EF" w:rsidRDefault="006D6BDF" w:rsidP="006D6BDF">
            <w:pPr>
              <w:pStyle w:val="B2"/>
              <w:rPr>
                <w:lang w:eastAsia="zh-CN"/>
              </w:rPr>
            </w:pPr>
            <w:r w:rsidRPr="008E40EF">
              <w:t>-</w:t>
            </w:r>
            <w:r w:rsidRPr="008E40EF">
              <w:tab/>
              <w:t xml:space="preserve">Details about remote UE report and additional discovery message handling </w:t>
            </w:r>
            <w:r w:rsidRPr="000A177E">
              <w:lastRenderedPageBreak/>
              <w:t>can be determined in the normative phase.</w:t>
            </w:r>
          </w:p>
          <w:p w:rsidR="00E23738" w:rsidRPr="008E40EF" w:rsidRDefault="00E23738" w:rsidP="00E23738">
            <w:pPr>
              <w:pStyle w:val="B2"/>
            </w:pPr>
            <w:r w:rsidRPr="008E40EF">
              <w:t>-</w:t>
            </w:r>
            <w:r w:rsidRPr="008E40EF">
              <w:tab/>
              <w:t>The service authorization and policy/parameter provisioning procedures will be described in the normative phase.</w:t>
            </w:r>
          </w:p>
          <w:p w:rsidR="00E23738" w:rsidRPr="008E40EF" w:rsidRDefault="00E23738" w:rsidP="006D6BDF">
            <w:pPr>
              <w:pStyle w:val="B2"/>
              <w:rPr>
                <w:lang w:eastAsia="zh-CN"/>
              </w:rPr>
            </w:pPr>
          </w:p>
          <w:p w:rsidR="00653E89" w:rsidRPr="008E40EF" w:rsidRDefault="00653E89" w:rsidP="007F20A4">
            <w:pPr>
              <w:keepLines/>
              <w:ind w:left="1560" w:hanging="1276"/>
              <w:rPr>
                <w:lang w:eastAsia="zh-CN"/>
              </w:rPr>
            </w:pPr>
          </w:p>
        </w:tc>
        <w:tc>
          <w:tcPr>
            <w:tcW w:w="4253" w:type="dxa"/>
            <w:shd w:val="clear" w:color="auto" w:fill="auto"/>
          </w:tcPr>
          <w:p w:rsidR="00F57597" w:rsidRPr="007F20A4" w:rsidRDefault="00F57597" w:rsidP="008375E4">
            <w:pPr>
              <w:pStyle w:val="B1"/>
              <w:rPr>
                <w:rFonts w:ascii="Times New Roman" w:hAnsi="Times New Roman"/>
                <w:lang w:eastAsia="zh-CN"/>
              </w:rPr>
            </w:pPr>
            <w:r w:rsidRPr="007F20A4">
              <w:rPr>
                <w:rFonts w:ascii="Times New Roman" w:hAnsi="Times New Roman"/>
                <w:lang w:eastAsia="zh-CN"/>
              </w:rPr>
              <w:lastRenderedPageBreak/>
              <w:t>-</w:t>
            </w:r>
            <w:r w:rsidRPr="007F20A4">
              <w:rPr>
                <w:rFonts w:ascii="Times New Roman" w:hAnsi="Times New Roman"/>
                <w:lang w:eastAsia="zh-CN"/>
              </w:rPr>
              <w:tab/>
              <w:t xml:space="preserve">Update to the procedure for </w:t>
            </w:r>
            <w:r w:rsidRPr="007F20A4">
              <w:rPr>
                <w:rFonts w:ascii="Times New Roman" w:hAnsi="Times New Roman"/>
              </w:rPr>
              <w:t>5G ProSe layer-3 UE-to-network relay with N3IWF support</w:t>
            </w: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2F103B" w:rsidRPr="007F20A4" w:rsidRDefault="002F103B" w:rsidP="008375E4">
            <w:pPr>
              <w:pStyle w:val="B1"/>
              <w:rPr>
                <w:rFonts w:ascii="Times New Roman" w:hAnsi="Times New Roman"/>
                <w:lang w:eastAsia="zh-CN"/>
              </w:rPr>
            </w:pPr>
          </w:p>
          <w:p w:rsidR="002F103B" w:rsidRPr="007F20A4" w:rsidRDefault="002F103B" w:rsidP="002F103B">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lang w:eastAsia="ko-KR"/>
              </w:rPr>
              <w:t xml:space="preserve">support </w:t>
            </w:r>
            <w:r w:rsidRPr="007F20A4">
              <w:rPr>
                <w:rFonts w:ascii="Times New Roman" w:hAnsi="Times New Roman"/>
              </w:rPr>
              <w:t>5G ProSe multi-hop UE-to-</w:t>
            </w:r>
            <w:r w:rsidRPr="007F20A4">
              <w:rPr>
                <w:rFonts w:ascii="Times New Roman" w:hAnsi="Times New Roman"/>
                <w:lang w:eastAsia="zh-CN"/>
              </w:rPr>
              <w:t>n</w:t>
            </w:r>
            <w:r w:rsidRPr="007F20A4">
              <w:rPr>
                <w:rFonts w:ascii="Times New Roman" w:hAnsi="Times New Roman"/>
              </w:rPr>
              <w:t xml:space="preserve">etwork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 xml:space="preserve">s, i.e. </w:t>
            </w:r>
            <w:r w:rsidRPr="007F20A4">
              <w:rPr>
                <w:rFonts w:ascii="Times New Roman" w:hAnsi="Times New Roman"/>
                <w:lang w:eastAsia="ko-KR"/>
              </w:rPr>
              <w:t xml:space="preserve">relaying of user plane packets between </w:t>
            </w:r>
            <w:r w:rsidRPr="007F20A4">
              <w:rPr>
                <w:rFonts w:ascii="Times New Roman" w:hAnsi="Times New Roman"/>
                <w:lang w:eastAsia="zh-CN"/>
              </w:rPr>
              <w:t>5G ProSe</w:t>
            </w:r>
            <w:r w:rsidRPr="007F20A4">
              <w:rPr>
                <w:rFonts w:ascii="Times New Roman" w:hAnsi="Times New Roman"/>
                <w:lang w:eastAsia="ko-KR"/>
              </w:rPr>
              <w:t xml:space="preserve"> </w:t>
            </w:r>
            <w:r w:rsidRPr="007F20A4">
              <w:rPr>
                <w:rFonts w:ascii="Times New Roman" w:hAnsi="Times New Roman"/>
                <w:lang w:eastAsia="zh-CN"/>
              </w:rPr>
              <w:t xml:space="preserve">remote </w:t>
            </w:r>
            <w:r w:rsidRPr="007F20A4">
              <w:rPr>
                <w:rFonts w:ascii="Times New Roman" w:hAnsi="Times New Roman"/>
                <w:lang w:eastAsia="ko-KR"/>
              </w:rPr>
              <w:t>UEs via</w:t>
            </w:r>
            <w:r w:rsidRPr="007F20A4">
              <w:rPr>
                <w:rFonts w:ascii="Times New Roman" w:hAnsi="Times New Roman"/>
                <w:lang w:eastAsia="zh-CN"/>
              </w:rPr>
              <w:t xml:space="preserve"> i</w:t>
            </w:r>
            <w:r w:rsidRPr="007F20A4">
              <w:rPr>
                <w:rFonts w:ascii="Times New Roman" w:hAnsi="Times New Roman"/>
                <w:lang w:val="en-US"/>
              </w:rPr>
              <w:t xml:space="preserve">ntermediate </w:t>
            </w:r>
            <w:r w:rsidRPr="007F20A4">
              <w:rPr>
                <w:rFonts w:ascii="Times New Roman" w:hAnsi="Times New Roman"/>
                <w:lang w:val="en-US" w:eastAsia="zh-CN"/>
              </w:rPr>
              <w:t>relay(s)</w:t>
            </w:r>
            <w:r w:rsidRPr="007F20A4">
              <w:rPr>
                <w:rFonts w:ascii="Times New Roman" w:eastAsia="等线" w:hAnsi="Times New Roman"/>
              </w:rPr>
              <w:t xml:space="preserve"> and </w:t>
            </w:r>
            <w:r w:rsidRPr="007F20A4">
              <w:rPr>
                <w:rFonts w:ascii="Times New Roman" w:hAnsi="Times New Roman"/>
                <w:lang w:eastAsia="zh-CN"/>
              </w:rPr>
              <w:t>UE-to-n</w:t>
            </w:r>
            <w:r w:rsidRPr="007F20A4">
              <w:rPr>
                <w:rFonts w:ascii="Times New Roman" w:hAnsi="Times New Roman"/>
              </w:rPr>
              <w:t>etwork</w:t>
            </w:r>
            <w:r w:rsidRPr="007F20A4">
              <w:rPr>
                <w:rFonts w:ascii="Times New Roman" w:hAnsi="Times New Roman"/>
                <w:lang w:eastAsia="zh-CN"/>
              </w:rPr>
              <w:t xml:space="preserve"> relay over NR PC5 interface, including:</w:t>
            </w:r>
          </w:p>
          <w:p w:rsidR="002F103B" w:rsidRPr="008E40EF" w:rsidRDefault="002F103B" w:rsidP="002F103B">
            <w:pPr>
              <w:pStyle w:val="B2"/>
              <w:rPr>
                <w:lang w:eastAsia="zh-CN"/>
              </w:rPr>
            </w:pPr>
            <w:r w:rsidRPr="008E40EF">
              <w:rPr>
                <w:lang w:eastAsia="zh-CN"/>
              </w:rPr>
              <w:t>-</w:t>
            </w:r>
            <w:r w:rsidRPr="008E40EF">
              <w:rPr>
                <w:lang w:eastAsia="zh-CN"/>
              </w:rPr>
              <w:tab/>
            </w:r>
            <w:r w:rsidRPr="008E40EF">
              <w:t>multi-hop UE-to-network relay discovery (both model A and model B)</w:t>
            </w:r>
            <w:r w:rsidRPr="008E40EF">
              <w:rPr>
                <w:lang w:eastAsia="zh-CN"/>
              </w:rPr>
              <w:t>;</w:t>
            </w:r>
          </w:p>
          <w:p w:rsidR="002F103B" w:rsidRPr="008E40EF" w:rsidRDefault="002F103B" w:rsidP="002F103B">
            <w:pPr>
              <w:pStyle w:val="B2"/>
              <w:rPr>
                <w:lang w:eastAsia="zh-CN"/>
              </w:rPr>
            </w:pPr>
            <w:r w:rsidRPr="008E40EF">
              <w:rPr>
                <w:lang w:eastAsia="zh-CN"/>
              </w:rPr>
              <w:t>-</w:t>
            </w:r>
            <w:r w:rsidRPr="008E40EF">
              <w:rPr>
                <w:lang w:eastAsia="zh-CN"/>
              </w:rPr>
              <w:tab/>
            </w:r>
            <w:r w:rsidRPr="008E40EF">
              <w:t xml:space="preserve">multi-hop unicast mode </w:t>
            </w:r>
            <w:r w:rsidRPr="008E40EF">
              <w:rPr>
                <w:lang w:eastAsia="zh-CN"/>
              </w:rPr>
              <w:t xml:space="preserve">layer-3 and layer-2 </w:t>
            </w:r>
            <w:r w:rsidRPr="008E40EF">
              <w:t>UE-to-network relay communication (with IP, Ethernet or unstructured traffic types)</w:t>
            </w:r>
            <w:r w:rsidRPr="008E40EF">
              <w:rPr>
                <w:lang w:eastAsia="zh-CN"/>
              </w:rPr>
              <w:t>;</w:t>
            </w:r>
          </w:p>
          <w:p w:rsidR="00D156C7" w:rsidRPr="008E40EF" w:rsidRDefault="00D156C7" w:rsidP="00D156C7">
            <w:pPr>
              <w:pStyle w:val="B2"/>
              <w:rPr>
                <w:lang w:eastAsia="zh-CN"/>
              </w:rPr>
            </w:pPr>
            <w:r w:rsidRPr="008E40EF">
              <w:rPr>
                <w:lang w:eastAsia="zh-CN"/>
              </w:rPr>
              <w:t>-</w:t>
            </w:r>
            <w:r w:rsidRPr="008E40EF">
              <w:rPr>
                <w:lang w:eastAsia="zh-CN"/>
              </w:rPr>
              <w:tab/>
            </w:r>
            <w:r w:rsidRPr="008E40EF">
              <w:t>multi-hop UE-to-network relay selection/reselection</w:t>
            </w:r>
            <w:r w:rsidRPr="008E40EF">
              <w:rPr>
                <w:lang w:eastAsia="zh-CN"/>
              </w:rPr>
              <w:t>;</w:t>
            </w:r>
          </w:p>
          <w:p w:rsidR="00D156C7" w:rsidRPr="008E40EF" w:rsidRDefault="00D156C7" w:rsidP="00D156C7">
            <w:pPr>
              <w:pStyle w:val="B2"/>
              <w:rPr>
                <w:lang w:eastAsia="zh-CN"/>
              </w:rPr>
            </w:pPr>
            <w:r w:rsidRPr="008E40EF">
              <w:rPr>
                <w:lang w:eastAsia="zh-CN"/>
              </w:rPr>
              <w:t>-</w:t>
            </w:r>
            <w:r w:rsidRPr="008E40EF">
              <w:rPr>
                <w:lang w:eastAsia="zh-CN"/>
              </w:rPr>
              <w:tab/>
            </w:r>
            <w:r w:rsidRPr="008E40EF">
              <w:t>multi-hop UE-to-network relay</w:t>
            </w:r>
            <w:r w:rsidRPr="008E40EF">
              <w:rPr>
                <w:lang w:eastAsia="zh-CN"/>
              </w:rPr>
              <w:t xml:space="preserve"> path selection</w:t>
            </w:r>
            <w:r w:rsidRPr="008E40EF">
              <w:t>/reselection</w:t>
            </w:r>
            <w:r w:rsidRPr="008E40EF">
              <w:rPr>
                <w:lang w:eastAsia="zh-CN"/>
              </w:rPr>
              <w:t>;</w:t>
            </w:r>
          </w:p>
          <w:p w:rsidR="00D156C7" w:rsidRPr="008E40EF" w:rsidRDefault="00D156C7" w:rsidP="002F103B">
            <w:pPr>
              <w:pStyle w:val="B2"/>
              <w:rPr>
                <w:lang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7F20A4" w:rsidRDefault="00D156C7" w:rsidP="002F103B">
            <w:pPr>
              <w:pStyle w:val="B2"/>
              <w:rPr>
                <w:lang w:val="en-US"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E23738" w:rsidRPr="007F20A4" w:rsidRDefault="00E23738" w:rsidP="008375E4">
            <w:pPr>
              <w:pStyle w:val="B1"/>
              <w:rPr>
                <w:rFonts w:ascii="Times New Roman" w:hAnsi="Times New Roman"/>
                <w:lang w:eastAsia="zh-CN"/>
              </w:rPr>
            </w:pPr>
          </w:p>
          <w:p w:rsidR="00D156C7" w:rsidRPr="008E40EF" w:rsidRDefault="00D156C7" w:rsidP="00D156C7">
            <w:pPr>
              <w:pStyle w:val="B2"/>
              <w:rPr>
                <w:lang w:eastAsia="zh-CN"/>
              </w:rPr>
            </w:pPr>
            <w:r w:rsidRPr="008E40EF">
              <w:rPr>
                <w:lang w:eastAsia="zh-CN"/>
              </w:rPr>
              <w:t>-</w:t>
            </w:r>
            <w:r w:rsidRPr="008E40EF">
              <w:rPr>
                <w:lang w:eastAsia="zh-CN"/>
              </w:rPr>
              <w:tab/>
              <w:t>end-to-end QoS between 5G ProSe remote UE and the network via multi-hop UE-to-network relay;</w:t>
            </w:r>
            <w:r w:rsidR="008375E4" w:rsidRPr="008E40EF">
              <w:rPr>
                <w:lang w:eastAsia="zh-CN"/>
              </w:rPr>
              <w:t xml:space="preserve"> </w:t>
            </w:r>
          </w:p>
          <w:p w:rsidR="008375E4" w:rsidRPr="008E40EF" w:rsidRDefault="008375E4" w:rsidP="00D156C7">
            <w:pPr>
              <w:pStyle w:val="B2"/>
              <w:rPr>
                <w:lang w:eastAsia="zh-CN"/>
              </w:rPr>
            </w:pPr>
          </w:p>
          <w:p w:rsidR="008375E4" w:rsidRPr="008E40EF" w:rsidRDefault="008375E4" w:rsidP="00D156C7">
            <w:pPr>
              <w:pStyle w:val="B2"/>
              <w:rPr>
                <w:lang w:eastAsia="zh-CN"/>
              </w:rPr>
            </w:pPr>
          </w:p>
          <w:p w:rsidR="008375E4" w:rsidRPr="008E40EF" w:rsidRDefault="008375E4" w:rsidP="00D156C7">
            <w:pPr>
              <w:pStyle w:val="B2"/>
              <w:rPr>
                <w:lang w:eastAsia="zh-CN"/>
              </w:rPr>
            </w:pPr>
          </w:p>
          <w:p w:rsidR="008375E4" w:rsidRPr="008E40EF" w:rsidRDefault="008375E4" w:rsidP="00D156C7">
            <w:pPr>
              <w:pStyle w:val="B2"/>
              <w:rPr>
                <w:lang w:eastAsia="zh-CN"/>
              </w:rPr>
            </w:pPr>
          </w:p>
          <w:p w:rsidR="008375E4" w:rsidRPr="008E40EF" w:rsidRDefault="008375E4" w:rsidP="00D156C7">
            <w:pPr>
              <w:pStyle w:val="B2"/>
              <w:rPr>
                <w:lang w:eastAsia="zh-CN"/>
              </w:rPr>
            </w:pPr>
          </w:p>
          <w:p w:rsidR="008375E4" w:rsidRPr="008E40EF" w:rsidRDefault="008375E4" w:rsidP="008375E4">
            <w:pPr>
              <w:pStyle w:val="B2"/>
              <w:rPr>
                <w:lang w:eastAsia="zh-CN"/>
              </w:rPr>
            </w:pPr>
            <w:r w:rsidRPr="008E40EF">
              <w:rPr>
                <w:lang w:eastAsia="zh-CN"/>
              </w:rPr>
              <w:t>-</w:t>
            </w:r>
            <w:r w:rsidRPr="008E40EF">
              <w:rPr>
                <w:lang w:eastAsia="zh-CN"/>
              </w:rPr>
              <w:tab/>
              <w:t>IP address/prefix allocation for layer-3 multi-hop UE-to-network relay communication;</w:t>
            </w:r>
          </w:p>
          <w:p w:rsidR="008375E4" w:rsidRPr="008E40EF" w:rsidRDefault="008375E4" w:rsidP="00D156C7">
            <w:pPr>
              <w:pStyle w:val="B2"/>
              <w:rPr>
                <w:lang w:eastAsia="zh-CN"/>
              </w:rPr>
            </w:pPr>
          </w:p>
          <w:p w:rsidR="00D156C7" w:rsidRPr="007F20A4" w:rsidRDefault="00D156C7" w:rsidP="00D156C7">
            <w:pPr>
              <w:pStyle w:val="B2"/>
              <w:rPr>
                <w:lang w:val="en-US" w:eastAsia="zh-CN"/>
              </w:rPr>
            </w:pPr>
            <w:r w:rsidRPr="008E40EF">
              <w:rPr>
                <w:lang w:eastAsia="zh-CN"/>
              </w:rPr>
              <w:t>-</w:t>
            </w:r>
            <w:r w:rsidRPr="008E40EF">
              <w:rPr>
                <w:lang w:eastAsia="zh-CN"/>
              </w:rPr>
              <w:tab/>
            </w:r>
            <w:r w:rsidR="006143DE">
              <w:rPr>
                <w:rFonts w:hint="eastAsia"/>
                <w:lang w:val="en-US" w:eastAsia="zh-CN"/>
              </w:rPr>
              <w:t>p</w:t>
            </w:r>
            <w:r w:rsidR="00C93CC2">
              <w:rPr>
                <w:rFonts w:hint="eastAsia"/>
                <w:lang w:val="en-US" w:eastAsia="zh-CN"/>
              </w:rPr>
              <w:t xml:space="preserve">ossible enhancements on </w:t>
            </w:r>
            <w:r w:rsidRPr="007F20A4">
              <w:rPr>
                <w:lang w:val="en-US"/>
              </w:rPr>
              <w:t>remote UE report</w:t>
            </w:r>
            <w:r w:rsidRPr="007F20A4">
              <w:rPr>
                <w:lang w:val="en-US" w:eastAsia="zh-CN"/>
              </w:rPr>
              <w:t xml:space="preserve"> and a</w:t>
            </w:r>
            <w:r w:rsidRPr="007F20A4">
              <w:rPr>
                <w:lang w:val="en-US"/>
              </w:rPr>
              <w:t xml:space="preserve">dditional </w:t>
            </w:r>
            <w:r w:rsidR="003A49E0" w:rsidRPr="00C6761E">
              <w:t>parameters announcement</w:t>
            </w:r>
            <w:r w:rsidRPr="007F20A4">
              <w:rPr>
                <w:lang w:val="en-US" w:eastAsia="zh-CN"/>
              </w:rPr>
              <w:t>.</w:t>
            </w:r>
          </w:p>
          <w:p w:rsidR="00F57597" w:rsidRPr="003A49E0" w:rsidRDefault="00F57597" w:rsidP="008375E4">
            <w:pPr>
              <w:pStyle w:val="B1"/>
              <w:rPr>
                <w:rFonts w:ascii="Times New Roman" w:hAnsi="Times New Roman"/>
                <w:lang w:val="en-US" w:eastAsia="zh-CN"/>
              </w:rPr>
            </w:pPr>
          </w:p>
          <w:p w:rsidR="00F57597" w:rsidRPr="007F20A4" w:rsidRDefault="00F57597" w:rsidP="008375E4">
            <w:pPr>
              <w:pStyle w:val="B1"/>
              <w:rPr>
                <w:rFonts w:ascii="Times New Roman" w:hAnsi="Times New Roman"/>
                <w:lang w:eastAsia="zh-CN"/>
              </w:rPr>
            </w:pPr>
          </w:p>
          <w:p w:rsidR="00D156C7" w:rsidRPr="007F20A4" w:rsidRDefault="00D156C7" w:rsidP="008375E4">
            <w:pPr>
              <w:pStyle w:val="B1"/>
              <w:rPr>
                <w:rFonts w:ascii="Times New Roman" w:hAnsi="Times New Roman"/>
                <w:lang w:eastAsia="zh-CN"/>
              </w:rPr>
            </w:pPr>
          </w:p>
          <w:p w:rsidR="00E23738" w:rsidRPr="007F20A4" w:rsidRDefault="00E23738" w:rsidP="00E23738">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update of UE policy to support </w:t>
            </w:r>
            <w:r w:rsidRPr="007F20A4">
              <w:rPr>
                <w:rFonts w:ascii="Times New Roman" w:hAnsi="Times New Roman"/>
              </w:rPr>
              <w:t>5G ProSe multi-hop UE-to-</w:t>
            </w:r>
            <w:r w:rsidRPr="007F20A4">
              <w:rPr>
                <w:rFonts w:ascii="Times New Roman" w:hAnsi="Times New Roman"/>
                <w:lang w:eastAsia="zh-CN"/>
              </w:rPr>
              <w:t>n</w:t>
            </w:r>
            <w:r w:rsidRPr="007F20A4">
              <w:rPr>
                <w:rFonts w:ascii="Times New Roman" w:hAnsi="Times New Roman"/>
              </w:rPr>
              <w:t xml:space="preserve">etwork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s</w:t>
            </w:r>
          </w:p>
          <w:p w:rsidR="00E23738" w:rsidRPr="007F20A4" w:rsidRDefault="00E23738" w:rsidP="00E23738">
            <w:pPr>
              <w:pStyle w:val="B1"/>
              <w:rPr>
                <w:rFonts w:ascii="Times New Roman" w:hAnsi="Times New Roman"/>
                <w:lang w:eastAsia="zh-CN"/>
              </w:rPr>
            </w:pPr>
          </w:p>
          <w:p w:rsidR="00E23738" w:rsidRPr="007F20A4" w:rsidRDefault="00E23738" w:rsidP="00E23738">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update to NAS procedures and message(s) to support </w:t>
            </w:r>
            <w:r w:rsidRPr="007F20A4">
              <w:rPr>
                <w:rFonts w:ascii="Times New Roman" w:hAnsi="Times New Roman"/>
              </w:rPr>
              <w:t>5G ProSe multi-hop UE-to-</w:t>
            </w:r>
            <w:r w:rsidRPr="007F20A4">
              <w:rPr>
                <w:rFonts w:ascii="Times New Roman" w:hAnsi="Times New Roman"/>
                <w:lang w:eastAsia="zh-CN"/>
              </w:rPr>
              <w:t>n</w:t>
            </w:r>
            <w:r w:rsidRPr="007F20A4">
              <w:rPr>
                <w:rFonts w:ascii="Times New Roman" w:hAnsi="Times New Roman"/>
              </w:rPr>
              <w:t xml:space="preserve">etwork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s</w:t>
            </w:r>
          </w:p>
          <w:p w:rsidR="00E85A9A" w:rsidRPr="007F20A4" w:rsidRDefault="00E85A9A" w:rsidP="00E23738">
            <w:pPr>
              <w:pStyle w:val="B1"/>
              <w:rPr>
                <w:rFonts w:ascii="Times New Roman" w:hAnsi="Times New Roman"/>
                <w:lang w:eastAsia="zh-CN"/>
              </w:rPr>
            </w:pPr>
          </w:p>
          <w:p w:rsidR="00E85A9A" w:rsidRPr="007F20A4" w:rsidRDefault="00E85A9A" w:rsidP="00E85A9A">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potential update to support of proximity based services in 5GS Phase 3 by means of using the USIM, e.g. configuration </w:t>
            </w:r>
            <w:r w:rsidRPr="007F20A4">
              <w:rPr>
                <w:rFonts w:ascii="Times New Roman" w:hAnsi="Times New Roman"/>
              </w:rPr>
              <w:t>for 5G ProSe</w:t>
            </w:r>
            <w:r w:rsidRPr="007F20A4">
              <w:rPr>
                <w:rFonts w:ascii="Times New Roman" w:hAnsi="Times New Roman"/>
                <w:lang w:eastAsia="ko-KR"/>
              </w:rPr>
              <w:t xml:space="preserve"> </w:t>
            </w:r>
            <w:r w:rsidRPr="007F20A4">
              <w:rPr>
                <w:rFonts w:ascii="Times New Roman" w:hAnsi="Times New Roman"/>
                <w:lang w:eastAsia="zh-CN"/>
              </w:rPr>
              <w:t>multi-hop</w:t>
            </w:r>
            <w:r w:rsidRPr="007F20A4">
              <w:rPr>
                <w:rFonts w:ascii="Times New Roman" w:hAnsi="Times New Roman"/>
                <w:lang w:eastAsia="ko-KR"/>
              </w:rPr>
              <w:t xml:space="preserve"> UE-to-</w:t>
            </w:r>
            <w:r w:rsidRPr="007F20A4">
              <w:rPr>
                <w:rFonts w:ascii="Times New Roman" w:hAnsi="Times New Roman"/>
                <w:lang w:eastAsia="zh-CN"/>
              </w:rPr>
              <w:t xml:space="preserve">network relay and multi-hop </w:t>
            </w:r>
            <w:r w:rsidRPr="007F20A4">
              <w:rPr>
                <w:rFonts w:ascii="Times New Roman" w:hAnsi="Times New Roman"/>
                <w:lang w:eastAsia="ko-KR"/>
              </w:rPr>
              <w:t>UE-to-UE</w:t>
            </w:r>
            <w:r w:rsidRPr="007F20A4">
              <w:rPr>
                <w:rFonts w:ascii="Times New Roman" w:hAnsi="Times New Roman"/>
                <w:lang w:eastAsia="zh-CN"/>
              </w:rPr>
              <w:t xml:space="preserve"> relay.</w:t>
            </w:r>
          </w:p>
          <w:p w:rsidR="00D156C7" w:rsidRPr="007F20A4" w:rsidRDefault="00D156C7" w:rsidP="008375E4">
            <w:pPr>
              <w:pStyle w:val="B1"/>
              <w:rPr>
                <w:rFonts w:ascii="Times New Roman" w:hAnsi="Times New Roman"/>
                <w:lang w:eastAsia="zh-CN"/>
              </w:rPr>
            </w:pPr>
          </w:p>
          <w:p w:rsidR="00025D95" w:rsidRPr="007F20A4" w:rsidRDefault="00025D95" w:rsidP="00025D95">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potential update to the NEF northbound interface to support proximity based services in 5GS Phase 3, e.g. provisioning configuration parameters from the AF for 5G ProSe multi-hop UE-to-network relay; </w:t>
            </w:r>
          </w:p>
          <w:p w:rsidR="00025D95" w:rsidRPr="007F20A4" w:rsidRDefault="00025D95" w:rsidP="00025D95">
            <w:pPr>
              <w:pStyle w:val="B1"/>
              <w:rPr>
                <w:rFonts w:ascii="Times New Roman" w:hAnsi="Times New Roman"/>
                <w:bCs/>
                <w:lang w:eastAsia="zh-CN"/>
              </w:rPr>
            </w:pPr>
            <w:r w:rsidRPr="007F20A4">
              <w:rPr>
                <w:rFonts w:ascii="Times New Roman" w:hAnsi="Times New Roman"/>
                <w:lang w:eastAsia="zh-CN"/>
              </w:rPr>
              <w:t>-</w:t>
            </w:r>
            <w:r w:rsidRPr="007F20A4">
              <w:rPr>
                <w:rFonts w:ascii="Times New Roman" w:hAnsi="Times New Roman"/>
                <w:lang w:eastAsia="zh-CN"/>
              </w:rPr>
              <w:tab/>
              <w:t xml:space="preserve">potential </w:t>
            </w:r>
            <w:r w:rsidRPr="007F20A4">
              <w:rPr>
                <w:rFonts w:ascii="Times New Roman" w:hAnsi="Times New Roman"/>
                <w:bCs/>
              </w:rPr>
              <w:t xml:space="preserve">update to </w:t>
            </w:r>
            <w:r w:rsidRPr="007F20A4">
              <w:rPr>
                <w:rFonts w:ascii="Times New Roman" w:hAnsi="Times New Roman"/>
                <w:bCs/>
                <w:lang w:eastAsia="zh-CN"/>
              </w:rPr>
              <w:t xml:space="preserve">PCF for support </w:t>
            </w:r>
            <w:r w:rsidRPr="007F20A4">
              <w:rPr>
                <w:rFonts w:ascii="Times New Roman" w:hAnsi="Times New Roman"/>
                <w:bCs/>
              </w:rPr>
              <w:t xml:space="preserve">of </w:t>
            </w:r>
            <w:r w:rsidRPr="007F20A4">
              <w:rPr>
                <w:rFonts w:ascii="Times New Roman" w:hAnsi="Times New Roman"/>
                <w:lang w:eastAsia="zh-CN"/>
              </w:rPr>
              <w:t>proximity based service</w:t>
            </w:r>
            <w:r w:rsidRPr="007F20A4">
              <w:rPr>
                <w:rFonts w:ascii="Times New Roman" w:hAnsi="Times New Roman"/>
                <w:bCs/>
              </w:rPr>
              <w:t>s in 5GS</w:t>
            </w:r>
            <w:r w:rsidRPr="007F20A4">
              <w:rPr>
                <w:rFonts w:ascii="Times New Roman" w:hAnsi="Times New Roman"/>
                <w:bCs/>
                <w:lang w:eastAsia="zh-CN"/>
              </w:rPr>
              <w:t xml:space="preserve"> </w:t>
            </w:r>
            <w:r w:rsidRPr="007F20A4">
              <w:rPr>
                <w:rFonts w:ascii="Times New Roman" w:hAnsi="Times New Roman"/>
                <w:lang w:eastAsia="zh-CN"/>
              </w:rPr>
              <w:t>Phase 3, e.g. provisioning UE policy</w:t>
            </w:r>
            <w:r w:rsidRPr="007F20A4">
              <w:rPr>
                <w:rFonts w:ascii="Times New Roman" w:hAnsi="Times New Roman"/>
              </w:rPr>
              <w:t xml:space="preserve"> for</w:t>
            </w:r>
            <w:r w:rsidRPr="007F20A4">
              <w:rPr>
                <w:rFonts w:ascii="Times New Roman" w:hAnsi="Times New Roman"/>
                <w:lang w:eastAsia="ko-KR"/>
              </w:rPr>
              <w:t xml:space="preserve"> </w:t>
            </w:r>
            <w:r w:rsidRPr="007F20A4">
              <w:rPr>
                <w:rFonts w:ascii="Times New Roman" w:hAnsi="Times New Roman"/>
                <w:lang w:eastAsia="zh-CN"/>
              </w:rPr>
              <w:t>5G ProSe multi-hop</w:t>
            </w:r>
            <w:r w:rsidRPr="007F20A4">
              <w:rPr>
                <w:rFonts w:ascii="Times New Roman" w:hAnsi="Times New Roman"/>
                <w:lang w:eastAsia="ko-KR"/>
              </w:rPr>
              <w:t xml:space="preserve"> UE-to-</w:t>
            </w:r>
            <w:r w:rsidRPr="007F20A4">
              <w:rPr>
                <w:rFonts w:ascii="Times New Roman" w:hAnsi="Times New Roman"/>
                <w:lang w:eastAsia="zh-CN"/>
              </w:rPr>
              <w:t xml:space="preserve">network </w:t>
            </w:r>
            <w:r w:rsidRPr="007F20A4">
              <w:rPr>
                <w:rFonts w:ascii="Times New Roman" w:hAnsi="Times New Roman"/>
              </w:rPr>
              <w:t>relay</w:t>
            </w:r>
            <w:r w:rsidRPr="007F20A4">
              <w:rPr>
                <w:rFonts w:ascii="Times New Roman" w:hAnsi="Times New Roman"/>
                <w:bCs/>
                <w:lang w:eastAsia="zh-CN"/>
              </w:rPr>
              <w:t>.</w:t>
            </w:r>
          </w:p>
          <w:p w:rsidR="00E85A9A" w:rsidRPr="007F20A4" w:rsidRDefault="00E85A9A" w:rsidP="00025D95">
            <w:pPr>
              <w:pStyle w:val="B1"/>
              <w:rPr>
                <w:rFonts w:ascii="Times New Roman" w:hAnsi="Times New Roman"/>
                <w:bCs/>
                <w:lang w:eastAsia="zh-CN"/>
              </w:rPr>
            </w:pPr>
          </w:p>
          <w:p w:rsidR="00653E89" w:rsidRPr="007F20A4" w:rsidRDefault="00025D95" w:rsidP="000164EA">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rPr>
              <w:t>potential update to UDR service for the feature control of new subscription data and polices.</w:t>
            </w:r>
          </w:p>
        </w:tc>
        <w:tc>
          <w:tcPr>
            <w:tcW w:w="1416" w:type="dxa"/>
            <w:shd w:val="clear" w:color="auto" w:fill="auto"/>
          </w:tcPr>
          <w:p w:rsidR="00653E89" w:rsidRPr="007F20A4" w:rsidRDefault="00653E89" w:rsidP="008375E4">
            <w:pPr>
              <w:rPr>
                <w:lang w:val="fr-FR" w:eastAsia="zh-CN"/>
              </w:rPr>
            </w:pPr>
            <w:r w:rsidRPr="007F20A4">
              <w:rPr>
                <w:lang w:val="fr-FR" w:eastAsia="zh-CN"/>
              </w:rPr>
              <w:lastRenderedPageBreak/>
              <w:t>24.554 / CT1</w:t>
            </w: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2F103B" w:rsidP="008375E4">
            <w:pPr>
              <w:rPr>
                <w:lang w:val="fr-FR" w:eastAsia="zh-CN"/>
              </w:rPr>
            </w:pPr>
            <w:r w:rsidRPr="007F20A4">
              <w:rPr>
                <w:lang w:val="fr-FR" w:eastAsia="zh-CN"/>
              </w:rPr>
              <w:t>24.554 / CT1</w:t>
            </w:r>
          </w:p>
          <w:p w:rsidR="00653E89" w:rsidRPr="007F20A4" w:rsidRDefault="00653E89"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E35747" w:rsidRPr="007F20A4" w:rsidRDefault="00E23738" w:rsidP="00E23738">
            <w:pPr>
              <w:rPr>
                <w:lang w:val="fr-FR" w:eastAsia="zh-CN"/>
              </w:rPr>
            </w:pPr>
            <w:r w:rsidRPr="007F20A4">
              <w:rPr>
                <w:lang w:val="fr-FR" w:eastAsia="zh-CN"/>
              </w:rPr>
              <w:t xml:space="preserve">24.554, </w:t>
            </w:r>
          </w:p>
          <w:p w:rsidR="00E23738" w:rsidRPr="007F20A4" w:rsidRDefault="00E23738" w:rsidP="00E23738">
            <w:pPr>
              <w:rPr>
                <w:lang w:val="fr-FR" w:eastAsia="zh-CN"/>
              </w:rPr>
            </w:pPr>
            <w:r w:rsidRPr="007F20A4">
              <w:rPr>
                <w:lang w:val="fr-FR" w:eastAsia="zh-CN"/>
              </w:rPr>
              <w:t>24.555 / CT1</w:t>
            </w: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E23738" w:rsidRPr="007F20A4" w:rsidRDefault="00E23738"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E35747" w:rsidRPr="007F20A4" w:rsidRDefault="00E23738" w:rsidP="00E23738">
            <w:pPr>
              <w:rPr>
                <w:lang w:val="fr-FR" w:eastAsia="zh-CN"/>
              </w:rPr>
            </w:pPr>
            <w:r w:rsidRPr="007F20A4">
              <w:rPr>
                <w:lang w:val="fr-FR" w:eastAsia="zh-CN"/>
              </w:rPr>
              <w:t xml:space="preserve">24.554, </w:t>
            </w:r>
          </w:p>
          <w:p w:rsidR="00E23738" w:rsidRPr="007F20A4" w:rsidRDefault="00E23738" w:rsidP="00E23738">
            <w:pPr>
              <w:rPr>
                <w:lang w:val="fr-FR" w:eastAsia="zh-CN"/>
              </w:rPr>
            </w:pPr>
            <w:r w:rsidRPr="007F20A4">
              <w:rPr>
                <w:lang w:val="fr-FR" w:eastAsia="zh-CN"/>
              </w:rPr>
              <w:t>24.555 / CT1</w:t>
            </w: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r w:rsidRPr="007F20A4">
              <w:rPr>
                <w:lang w:val="fr-FR" w:eastAsia="zh-CN"/>
              </w:rPr>
              <w:t>24.554 / CT1</w:t>
            </w:r>
          </w:p>
          <w:p w:rsidR="00E23738" w:rsidRPr="007F20A4" w:rsidRDefault="00E23738" w:rsidP="008375E4">
            <w:pPr>
              <w:rPr>
                <w:lang w:val="fr-FR" w:eastAsia="zh-CN"/>
              </w:rPr>
            </w:pPr>
          </w:p>
          <w:p w:rsidR="00E23738" w:rsidRPr="007F20A4" w:rsidRDefault="00E23738" w:rsidP="008375E4">
            <w:pPr>
              <w:rPr>
                <w:lang w:val="fr-FR" w:eastAsia="zh-CN"/>
              </w:rPr>
            </w:pPr>
          </w:p>
          <w:p w:rsidR="00D629ED" w:rsidRDefault="00D629ED" w:rsidP="008375E4">
            <w:pPr>
              <w:rPr>
                <w:lang w:val="fr-FR" w:eastAsia="zh-CN"/>
              </w:rPr>
            </w:pPr>
          </w:p>
          <w:p w:rsidR="00D629ED" w:rsidRDefault="00D629ED" w:rsidP="008375E4">
            <w:pPr>
              <w:rPr>
                <w:lang w:val="fr-FR" w:eastAsia="zh-CN"/>
              </w:rPr>
            </w:pPr>
          </w:p>
          <w:p w:rsidR="00D629ED" w:rsidRDefault="00D629ED" w:rsidP="008375E4">
            <w:pPr>
              <w:rPr>
                <w:lang w:val="fr-FR" w:eastAsia="zh-CN"/>
              </w:rPr>
            </w:pPr>
          </w:p>
          <w:p w:rsidR="00D629ED" w:rsidRPr="007F20A4" w:rsidRDefault="00D629ED" w:rsidP="008375E4">
            <w:pPr>
              <w:rPr>
                <w:lang w:val="fr-FR" w:eastAsia="zh-CN"/>
              </w:rPr>
            </w:pPr>
          </w:p>
          <w:p w:rsidR="00E23738" w:rsidRPr="007F20A4" w:rsidRDefault="00E23738" w:rsidP="00E23738">
            <w:pPr>
              <w:rPr>
                <w:lang w:val="fr-FR" w:eastAsia="zh-CN"/>
              </w:rPr>
            </w:pPr>
            <w:r w:rsidRPr="007F20A4">
              <w:rPr>
                <w:lang w:val="fr-FR" w:eastAsia="zh-CN"/>
              </w:rPr>
              <w:lastRenderedPageBreak/>
              <w:t>24.555 / CT1</w:t>
            </w:r>
          </w:p>
          <w:p w:rsidR="00E23738" w:rsidRPr="007F20A4" w:rsidRDefault="00E23738" w:rsidP="00E23738">
            <w:pPr>
              <w:rPr>
                <w:lang w:val="fr-FR" w:eastAsia="zh-CN"/>
              </w:rPr>
            </w:pPr>
          </w:p>
          <w:p w:rsidR="00E23738" w:rsidRPr="007F20A4" w:rsidRDefault="00E23738" w:rsidP="00E23738">
            <w:pPr>
              <w:rPr>
                <w:lang w:val="fr-FR" w:eastAsia="zh-CN"/>
              </w:rPr>
            </w:pPr>
          </w:p>
          <w:p w:rsidR="00E23738" w:rsidRPr="007F20A4" w:rsidRDefault="00E23738" w:rsidP="00E23738">
            <w:pPr>
              <w:rPr>
                <w:lang w:val="fr-FR" w:eastAsia="zh-CN"/>
              </w:rPr>
            </w:pPr>
            <w:r w:rsidRPr="007F20A4">
              <w:rPr>
                <w:lang w:val="fr-FR" w:eastAsia="zh-CN"/>
              </w:rPr>
              <w:t>24.501 / CT1</w:t>
            </w:r>
          </w:p>
          <w:p w:rsidR="00E23738" w:rsidRPr="007F20A4" w:rsidRDefault="00E23738"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E85A9A">
            <w:pPr>
              <w:rPr>
                <w:lang w:val="fr-FR" w:eastAsia="zh-CN"/>
              </w:rPr>
            </w:pPr>
            <w:r w:rsidRPr="007F20A4">
              <w:rPr>
                <w:lang w:val="fr-FR" w:eastAsia="zh-CN"/>
              </w:rPr>
              <w:t>31.102 / CT6</w:t>
            </w: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E85A9A">
            <w:pPr>
              <w:rPr>
                <w:lang w:val="fr-FR" w:eastAsia="zh-CN"/>
              </w:rPr>
            </w:pPr>
            <w:r w:rsidRPr="007F20A4">
              <w:rPr>
                <w:lang w:val="fr-FR" w:eastAsia="zh-CN"/>
              </w:rPr>
              <w:t>29.522,</w:t>
            </w:r>
          </w:p>
          <w:p w:rsidR="00E85A9A" w:rsidRPr="007F20A4" w:rsidRDefault="00E85A9A" w:rsidP="00E85A9A">
            <w:pPr>
              <w:rPr>
                <w:lang w:val="fr-FR" w:eastAsia="zh-CN"/>
              </w:rPr>
            </w:pPr>
            <w:r w:rsidRPr="007F20A4">
              <w:rPr>
                <w:lang w:val="fr-FR" w:eastAsia="zh-CN"/>
              </w:rPr>
              <w:t>29.525,</w:t>
            </w:r>
          </w:p>
          <w:p w:rsidR="00E85A9A" w:rsidRPr="007F20A4" w:rsidRDefault="00E85A9A" w:rsidP="00E85A9A">
            <w:pPr>
              <w:rPr>
                <w:lang w:val="fr-FR" w:eastAsia="zh-CN"/>
              </w:rPr>
            </w:pPr>
            <w:r w:rsidRPr="007F20A4">
              <w:rPr>
                <w:lang w:val="fr-FR" w:eastAsia="zh-CN"/>
              </w:rPr>
              <w:t>29.519 / CT3</w:t>
            </w: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D629ED">
            <w:pPr>
              <w:rPr>
                <w:lang w:val="fr-FR" w:eastAsia="zh-CN"/>
              </w:rPr>
            </w:pPr>
            <w:r w:rsidRPr="007F20A4">
              <w:rPr>
                <w:lang w:val="fr-FR" w:eastAsia="zh-CN"/>
              </w:rPr>
              <w:t>29.504/ CT4</w:t>
            </w:r>
          </w:p>
        </w:tc>
      </w:tr>
      <w:tr w:rsidR="00653E89" w:rsidRPr="008E40EF" w:rsidTr="00D629ED">
        <w:tc>
          <w:tcPr>
            <w:tcW w:w="4219" w:type="dxa"/>
            <w:shd w:val="clear" w:color="auto" w:fill="auto"/>
          </w:tcPr>
          <w:p w:rsidR="00E85A9A" w:rsidRPr="007F20A4" w:rsidRDefault="00E85A9A" w:rsidP="00E85A9A">
            <w:pPr>
              <w:pStyle w:val="B1"/>
              <w:rPr>
                <w:rFonts w:ascii="Times New Roman" w:hAnsi="Times New Roman"/>
              </w:rPr>
            </w:pPr>
            <w:r w:rsidRPr="007F20A4">
              <w:rPr>
                <w:rFonts w:ascii="Times New Roman" w:hAnsi="Times New Roman"/>
              </w:rPr>
              <w:lastRenderedPageBreak/>
              <w:t>-</w:t>
            </w:r>
            <w:r w:rsidRPr="007F20A4">
              <w:rPr>
                <w:rFonts w:ascii="Times New Roman" w:hAnsi="Times New Roman"/>
              </w:rPr>
              <w:tab/>
              <w:t xml:space="preserve">Support of multi-hop </w:t>
            </w:r>
            <w:r w:rsidRPr="007F20A4">
              <w:rPr>
                <w:rFonts w:ascii="Times New Roman" w:hAnsi="Times New Roman"/>
                <w:lang w:eastAsia="zh-CN"/>
              </w:rPr>
              <w:t xml:space="preserve">Layer-2 </w:t>
            </w:r>
            <w:r w:rsidRPr="007F20A4">
              <w:rPr>
                <w:rFonts w:ascii="Times New Roman" w:hAnsi="Times New Roman"/>
              </w:rPr>
              <w:t>UE-to-Network Relays:</w:t>
            </w:r>
          </w:p>
          <w:p w:rsidR="007E7E7D" w:rsidRPr="008E40EF" w:rsidRDefault="007E7E7D" w:rsidP="007E7E7D">
            <w:pPr>
              <w:pStyle w:val="NO"/>
              <w:rPr>
                <w:lang w:eastAsia="zh-CN"/>
              </w:rPr>
            </w:pPr>
            <w:r w:rsidRPr="008E40EF">
              <w:t>NOTE 1:</w:t>
            </w:r>
            <w:r w:rsidRPr="008E40EF">
              <w:rPr>
                <w:lang w:eastAsia="zh-CN"/>
              </w:rPr>
              <w:tab/>
              <w:t>The UE-to-Network Relay include both Layer-3 and Layer-2 Relays.</w:t>
            </w:r>
          </w:p>
          <w:p w:rsidR="00653E89" w:rsidRPr="008E40EF" w:rsidRDefault="007E7E7D" w:rsidP="007F20A4">
            <w:pPr>
              <w:pStyle w:val="NO"/>
            </w:pPr>
            <w:r w:rsidRPr="008E40EF">
              <w:t>NOTE 2:  This work item requires coordination with RAN WGs in particular for Layer 2 multi-hop UE-to-Network Relay</w:t>
            </w:r>
          </w:p>
        </w:tc>
        <w:tc>
          <w:tcPr>
            <w:tcW w:w="4253" w:type="dxa"/>
            <w:shd w:val="clear" w:color="auto" w:fill="auto"/>
          </w:tcPr>
          <w:p w:rsidR="007E7E7D" w:rsidRPr="007F20A4" w:rsidRDefault="007E7E7D" w:rsidP="007E7E7D">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lang w:eastAsia="ko-KR"/>
              </w:rPr>
              <w:t xml:space="preserve">support </w:t>
            </w:r>
            <w:r w:rsidRPr="007F20A4">
              <w:rPr>
                <w:rFonts w:ascii="Times New Roman" w:hAnsi="Times New Roman"/>
              </w:rPr>
              <w:t xml:space="preserve">multi-hop </w:t>
            </w:r>
            <w:r w:rsidRPr="007F20A4">
              <w:rPr>
                <w:rFonts w:ascii="Times New Roman" w:hAnsi="Times New Roman"/>
                <w:lang w:eastAsia="zh-CN"/>
              </w:rPr>
              <w:t xml:space="preserve">layer-2 </w:t>
            </w:r>
            <w:r w:rsidRPr="007F20A4">
              <w:rPr>
                <w:rFonts w:ascii="Times New Roman" w:hAnsi="Times New Roman"/>
              </w:rPr>
              <w:t>UE-to-</w:t>
            </w:r>
            <w:r w:rsidRPr="007F20A4">
              <w:rPr>
                <w:rFonts w:ascii="Times New Roman" w:hAnsi="Times New Roman"/>
                <w:lang w:eastAsia="zh-CN"/>
              </w:rPr>
              <w:t>n</w:t>
            </w:r>
            <w:r w:rsidRPr="007F20A4">
              <w:rPr>
                <w:rFonts w:ascii="Times New Roman" w:hAnsi="Times New Roman"/>
              </w:rPr>
              <w:t>etwork</w:t>
            </w:r>
            <w:r w:rsidRPr="007F20A4">
              <w:rPr>
                <w:rFonts w:ascii="Times New Roman" w:hAnsi="Times New Roman"/>
                <w:lang w:eastAsia="ko-KR"/>
              </w:rPr>
              <w:t xml:space="preserve"> </w:t>
            </w:r>
            <w:r w:rsidRPr="007F20A4">
              <w:rPr>
                <w:rFonts w:ascii="Times New Roman" w:hAnsi="Times New Roman"/>
                <w:lang w:eastAsia="zh-CN"/>
              </w:rPr>
              <w:t>r</w:t>
            </w:r>
            <w:r w:rsidRPr="007F20A4">
              <w:rPr>
                <w:rFonts w:ascii="Times New Roman" w:hAnsi="Times New Roman"/>
                <w:lang w:eastAsia="ko-KR"/>
              </w:rPr>
              <w:t>elay</w:t>
            </w:r>
            <w:r w:rsidRPr="007F20A4">
              <w:rPr>
                <w:rFonts w:ascii="Times New Roman" w:hAnsi="Times New Roman"/>
                <w:lang w:eastAsia="zh-CN"/>
              </w:rPr>
              <w:t xml:space="preserve"> communication</w:t>
            </w:r>
          </w:p>
          <w:p w:rsidR="00653E89" w:rsidRPr="007F20A4" w:rsidRDefault="00653E89" w:rsidP="008375E4">
            <w:pPr>
              <w:pStyle w:val="B1"/>
              <w:rPr>
                <w:rFonts w:ascii="Times New Roman" w:hAnsi="Times New Roman"/>
                <w:lang w:eastAsia="zh-CN"/>
              </w:rPr>
            </w:pPr>
          </w:p>
        </w:tc>
        <w:tc>
          <w:tcPr>
            <w:tcW w:w="1416" w:type="dxa"/>
            <w:shd w:val="clear" w:color="auto" w:fill="auto"/>
          </w:tcPr>
          <w:p w:rsidR="007E7E7D" w:rsidRPr="007F20A4" w:rsidRDefault="007E7E7D" w:rsidP="007E7E7D">
            <w:pPr>
              <w:rPr>
                <w:lang w:val="fr-FR" w:eastAsia="zh-CN"/>
              </w:rPr>
            </w:pPr>
            <w:r w:rsidRPr="007F20A4">
              <w:rPr>
                <w:lang w:val="fr-FR" w:eastAsia="zh-CN"/>
              </w:rPr>
              <w:t>24.554 / CT1</w:t>
            </w:r>
          </w:p>
          <w:p w:rsidR="00653E89" w:rsidRPr="007F20A4" w:rsidRDefault="007E7E7D" w:rsidP="007E7E7D">
            <w:pPr>
              <w:rPr>
                <w:lang w:val="fr-FR" w:eastAsia="zh-CN"/>
              </w:rPr>
            </w:pPr>
            <w:r w:rsidRPr="007F20A4">
              <w:rPr>
                <w:lang w:val="fr-FR" w:eastAsia="zh-CN"/>
              </w:rPr>
              <w:t>With RAN aspects</w:t>
            </w:r>
          </w:p>
        </w:tc>
      </w:tr>
      <w:tr w:rsidR="00653E89" w:rsidRPr="008E40EF" w:rsidTr="00D629ED">
        <w:tc>
          <w:tcPr>
            <w:tcW w:w="4219" w:type="dxa"/>
            <w:shd w:val="clear" w:color="auto" w:fill="auto"/>
          </w:tcPr>
          <w:p w:rsidR="00653E89" w:rsidRPr="007F20A4" w:rsidRDefault="00653E89" w:rsidP="008375E4">
            <w:pPr>
              <w:rPr>
                <w:lang w:val="fr-FR" w:eastAsia="zh-CN"/>
              </w:rPr>
            </w:pPr>
            <w:r w:rsidRPr="007F20A4">
              <w:rPr>
                <w:b/>
                <w:lang w:val="fr-FR" w:eastAsia="zh-CN"/>
              </w:rPr>
              <w:t>KI#2</w:t>
            </w:r>
            <w:r w:rsidR="003273F6" w:rsidRPr="007F20A4">
              <w:rPr>
                <w:b/>
                <w:lang w:val="fr-FR" w:eastAsia="zh-CN"/>
              </w:rPr>
              <w:t>/WT#2&amp;WT3</w:t>
            </w:r>
            <w:r w:rsidR="00CE4B34" w:rsidRPr="008E40EF">
              <w:t xml:space="preserve"> </w:t>
            </w:r>
            <w:r w:rsidR="00CE4B34" w:rsidRPr="007F20A4">
              <w:rPr>
                <w:b/>
                <w:lang w:val="fr-FR" w:eastAsia="zh-CN"/>
              </w:rPr>
              <w:t>Support of Layer-3 multi-hop UE-to-UE Relays</w:t>
            </w:r>
          </w:p>
        </w:tc>
        <w:tc>
          <w:tcPr>
            <w:tcW w:w="4253" w:type="dxa"/>
            <w:shd w:val="clear" w:color="auto" w:fill="auto"/>
          </w:tcPr>
          <w:p w:rsidR="00653E89" w:rsidRPr="007F20A4" w:rsidRDefault="00653E89" w:rsidP="008375E4">
            <w:pPr>
              <w:pStyle w:val="B1"/>
              <w:rPr>
                <w:rFonts w:ascii="Times New Roman" w:hAnsi="Times New Roman"/>
                <w:lang w:val="fr-FR" w:eastAsia="zh-CN"/>
              </w:rPr>
            </w:pPr>
          </w:p>
        </w:tc>
        <w:tc>
          <w:tcPr>
            <w:tcW w:w="1416" w:type="dxa"/>
            <w:shd w:val="clear" w:color="auto" w:fill="auto"/>
          </w:tcPr>
          <w:p w:rsidR="00653E89" w:rsidRPr="007F20A4" w:rsidRDefault="00653E89" w:rsidP="008375E4">
            <w:pPr>
              <w:rPr>
                <w:lang w:val="fr-FR" w:eastAsia="zh-CN"/>
              </w:rPr>
            </w:pPr>
          </w:p>
        </w:tc>
      </w:tr>
      <w:tr w:rsidR="00653E89" w:rsidRPr="008E40EF" w:rsidTr="00D629ED">
        <w:tc>
          <w:tcPr>
            <w:tcW w:w="4219" w:type="dxa"/>
            <w:shd w:val="clear" w:color="auto" w:fill="auto"/>
          </w:tcPr>
          <w:p w:rsidR="003273F6" w:rsidRPr="008E40EF" w:rsidRDefault="003273F6" w:rsidP="003273F6">
            <w:r w:rsidRPr="008E40EF">
              <w:t>For PDU type IP:</w:t>
            </w:r>
          </w:p>
          <w:p w:rsidR="003273F6" w:rsidRPr="008E40EF" w:rsidRDefault="003273F6" w:rsidP="003273F6">
            <w:r w:rsidRPr="008E40EF">
              <w:t>Support of Layer-3 multi-hop UE-to-UE Relay to normative phase is based on solution #3 and #4, with the following reasoning:</w:t>
            </w:r>
          </w:p>
          <w:p w:rsidR="003273F6" w:rsidRPr="007F20A4" w:rsidRDefault="003273F6" w:rsidP="003273F6">
            <w:pPr>
              <w:pStyle w:val="B1"/>
              <w:rPr>
                <w:rFonts w:ascii="Times New Roman" w:hAnsi="Times New Roman"/>
              </w:rPr>
            </w:pPr>
            <w:r w:rsidRPr="007F20A4">
              <w:rPr>
                <w:rFonts w:ascii="Times New Roman" w:hAnsi="Times New Roman"/>
              </w:rPr>
              <w:t>-</w:t>
            </w:r>
            <w:r w:rsidRPr="007F20A4">
              <w:rPr>
                <w:rFonts w:ascii="Times New Roman" w:hAnsi="Times New Roman"/>
              </w:rPr>
              <w:tab/>
              <w:t>They are based on an existing MANET protocol (IETF RFC 7181 [9]) which is a proven mobile ad-hoc routing protocol.</w:t>
            </w:r>
          </w:p>
          <w:p w:rsidR="003273F6" w:rsidRPr="007F20A4" w:rsidRDefault="003273F6" w:rsidP="003273F6">
            <w:pPr>
              <w:pStyle w:val="B1"/>
              <w:rPr>
                <w:rFonts w:ascii="Times New Roman" w:hAnsi="Times New Roman"/>
              </w:rPr>
            </w:pPr>
            <w:r w:rsidRPr="007F20A4">
              <w:rPr>
                <w:rFonts w:ascii="Times New Roman" w:hAnsi="Times New Roman"/>
              </w:rPr>
              <w:t>-</w:t>
            </w:r>
            <w:r w:rsidRPr="007F20A4">
              <w:rPr>
                <w:rFonts w:ascii="Times New Roman" w:hAnsi="Times New Roman"/>
              </w:rPr>
              <w:tab/>
              <w:t>The End UE is aware of other End UEs in the mobile ad-hoc network but the exact paths between the 5G ProSe End UEs is determined by the UE-to-UE Relays at the IP layer. The End UE does not have to manage the routing paths. Routing is performed at the IP layer.</w:t>
            </w:r>
          </w:p>
          <w:p w:rsidR="003273F6" w:rsidRPr="007F20A4" w:rsidRDefault="003273F6" w:rsidP="003273F6">
            <w:pPr>
              <w:pStyle w:val="B1"/>
              <w:rPr>
                <w:rFonts w:ascii="Times New Roman" w:hAnsi="Times New Roman"/>
              </w:rPr>
            </w:pPr>
            <w:r w:rsidRPr="007F20A4">
              <w:rPr>
                <w:rFonts w:ascii="Times New Roman" w:hAnsi="Times New Roman"/>
              </w:rPr>
              <w:t>-</w:t>
            </w:r>
            <w:r w:rsidRPr="007F20A4">
              <w:rPr>
                <w:rFonts w:ascii="Times New Roman" w:hAnsi="Times New Roman"/>
              </w:rPr>
              <w:tab/>
              <w:t>Topology changes in the ad hoc network, e.g. due to movement of End UEs, or Relays, is handled by the UE-to-UE Relays at the IP layer based on MANET according to IETF RFC 7181 [9].</w:t>
            </w:r>
          </w:p>
          <w:p w:rsidR="00653E89" w:rsidRPr="007F20A4" w:rsidRDefault="003273F6" w:rsidP="007F20A4">
            <w:pPr>
              <w:pStyle w:val="B1"/>
              <w:rPr>
                <w:rFonts w:ascii="Times New Roman" w:hAnsi="Times New Roman"/>
                <w:lang w:eastAsia="zh-CN"/>
              </w:rPr>
            </w:pPr>
            <w:r w:rsidRPr="007F20A4">
              <w:rPr>
                <w:rFonts w:ascii="Times New Roman" w:hAnsi="Times New Roman"/>
              </w:rPr>
              <w:t>-</w:t>
            </w:r>
            <w:r w:rsidRPr="007F20A4">
              <w:rPr>
                <w:rFonts w:ascii="Times New Roman" w:hAnsi="Times New Roman"/>
              </w:rPr>
              <w:tab/>
              <w:t xml:space="preserve">MANET link state management at IP layer (e.g. IETF RFC 7181 [9]) is reused. Whether further optimization for MANET operation is needed, e.g. reusing some </w:t>
            </w:r>
            <w:r w:rsidRPr="007F20A4">
              <w:rPr>
                <w:rFonts w:ascii="Times New Roman" w:hAnsi="Times New Roman"/>
              </w:rPr>
              <w:lastRenderedPageBreak/>
              <w:t>existing PC5-S signalling to reduce MANET signalling, will be decided in the normative phase.</w:t>
            </w:r>
          </w:p>
        </w:tc>
        <w:tc>
          <w:tcPr>
            <w:tcW w:w="4253" w:type="dxa"/>
            <w:shd w:val="clear" w:color="auto" w:fill="auto"/>
          </w:tcPr>
          <w:p w:rsidR="00DE4D05" w:rsidRPr="007F20A4" w:rsidRDefault="00DE4D05" w:rsidP="00DE4D05">
            <w:pPr>
              <w:pStyle w:val="B1"/>
              <w:rPr>
                <w:rFonts w:ascii="Times New Roman" w:hAnsi="Times New Roman"/>
                <w:lang w:eastAsia="zh-CN"/>
              </w:rPr>
            </w:pPr>
            <w:r w:rsidRPr="007F20A4">
              <w:rPr>
                <w:rFonts w:ascii="Times New Roman" w:hAnsi="Times New Roman"/>
                <w:lang w:eastAsia="zh-CN"/>
              </w:rPr>
              <w:lastRenderedPageBreak/>
              <w:t>-</w:t>
            </w:r>
            <w:r w:rsidRPr="007F20A4">
              <w:rPr>
                <w:rFonts w:ascii="Times New Roman" w:hAnsi="Times New Roman"/>
                <w:lang w:eastAsia="zh-CN"/>
              </w:rPr>
              <w:tab/>
            </w:r>
            <w:r w:rsidRPr="007F20A4">
              <w:rPr>
                <w:rFonts w:ascii="Times New Roman" w:hAnsi="Times New Roman"/>
                <w:lang w:eastAsia="ko-KR"/>
              </w:rPr>
              <w:t xml:space="preserve">support </w:t>
            </w:r>
            <w:r w:rsidRPr="007F20A4">
              <w:rPr>
                <w:rFonts w:ascii="Times New Roman" w:hAnsi="Times New Roman"/>
              </w:rPr>
              <w:t>5G ProSe multi-hop</w:t>
            </w:r>
            <w:r w:rsidRPr="007F20A4">
              <w:rPr>
                <w:rFonts w:ascii="Times New Roman" w:hAnsi="Times New Roman"/>
                <w:lang w:eastAsia="zh-CN"/>
              </w:rPr>
              <w:t xml:space="preserve"> </w:t>
            </w:r>
            <w:r w:rsidRPr="007F20A4">
              <w:rPr>
                <w:rFonts w:ascii="Times New Roman" w:hAnsi="Times New Roman"/>
              </w:rPr>
              <w:t>UE-to-</w:t>
            </w:r>
            <w:r w:rsidRPr="007F20A4">
              <w:rPr>
                <w:rFonts w:ascii="Times New Roman" w:hAnsi="Times New Roman"/>
                <w:lang w:eastAsia="zh-CN"/>
              </w:rPr>
              <w:t>UE</w:t>
            </w:r>
            <w:r w:rsidRPr="007F20A4">
              <w:rPr>
                <w:rFonts w:ascii="Times New Roman" w:hAnsi="Times New Roman"/>
              </w:rPr>
              <w:t xml:space="preserve">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 xml:space="preserve">, i.e. </w:t>
            </w:r>
            <w:r w:rsidRPr="007F20A4">
              <w:rPr>
                <w:rFonts w:ascii="Times New Roman" w:hAnsi="Times New Roman"/>
                <w:lang w:eastAsia="ko-KR"/>
              </w:rPr>
              <w:t xml:space="preserve">relaying of user plane packets between </w:t>
            </w:r>
            <w:r w:rsidRPr="007F20A4">
              <w:rPr>
                <w:rFonts w:ascii="Times New Roman" w:hAnsi="Times New Roman"/>
                <w:lang w:eastAsia="zh-CN"/>
              </w:rPr>
              <w:t>5G ProSe</w:t>
            </w:r>
            <w:r w:rsidRPr="007F20A4">
              <w:rPr>
                <w:rFonts w:ascii="Times New Roman" w:hAnsi="Times New Roman"/>
                <w:lang w:eastAsia="ko-KR"/>
              </w:rPr>
              <w:t xml:space="preserve"> </w:t>
            </w:r>
            <w:r w:rsidRPr="007F20A4">
              <w:rPr>
                <w:rFonts w:ascii="Times New Roman" w:hAnsi="Times New Roman"/>
                <w:lang w:eastAsia="zh-CN"/>
              </w:rPr>
              <w:t xml:space="preserve">end </w:t>
            </w:r>
            <w:r w:rsidRPr="007F20A4">
              <w:rPr>
                <w:rFonts w:ascii="Times New Roman" w:hAnsi="Times New Roman"/>
                <w:lang w:eastAsia="ko-KR"/>
              </w:rPr>
              <w:t>UEs via</w:t>
            </w:r>
            <w:r w:rsidRPr="007F20A4">
              <w:rPr>
                <w:rFonts w:ascii="Times New Roman" w:hAnsi="Times New Roman"/>
                <w:lang w:eastAsia="zh-CN"/>
              </w:rPr>
              <w:t xml:space="preserve"> i</w:t>
            </w:r>
            <w:r w:rsidRPr="007F20A4">
              <w:rPr>
                <w:rFonts w:ascii="Times New Roman" w:hAnsi="Times New Roman"/>
                <w:lang w:val="en-US"/>
              </w:rPr>
              <w:t xml:space="preserve">ntermediate </w:t>
            </w:r>
            <w:r w:rsidRPr="007F20A4">
              <w:rPr>
                <w:rFonts w:ascii="Times New Roman" w:hAnsi="Times New Roman"/>
                <w:lang w:val="en-US" w:eastAsia="zh-CN"/>
              </w:rPr>
              <w:t>relay(s)</w:t>
            </w:r>
            <w:r w:rsidRPr="007F20A4">
              <w:rPr>
                <w:rFonts w:ascii="Times New Roman" w:eastAsia="等线" w:hAnsi="Times New Roman"/>
              </w:rPr>
              <w:t xml:space="preserve"> and</w:t>
            </w:r>
            <w:r w:rsidRPr="007F20A4">
              <w:rPr>
                <w:rFonts w:ascii="Times New Roman" w:eastAsia="等线" w:hAnsi="Times New Roman"/>
                <w:lang w:eastAsia="zh-CN"/>
              </w:rPr>
              <w:t xml:space="preserve"> </w:t>
            </w:r>
            <w:r w:rsidRPr="007F20A4">
              <w:rPr>
                <w:rFonts w:ascii="Times New Roman" w:hAnsi="Times New Roman"/>
                <w:lang w:eastAsia="zh-CN"/>
              </w:rPr>
              <w:t>UE-to-UE relay over NR PC5 interface, including:</w:t>
            </w:r>
          </w:p>
          <w:p w:rsidR="00DE4D05" w:rsidRPr="008E40EF" w:rsidRDefault="00DE4D05" w:rsidP="00DE4D05">
            <w:pPr>
              <w:pStyle w:val="B2"/>
              <w:rPr>
                <w:lang w:eastAsia="zh-CN"/>
              </w:rPr>
            </w:pPr>
            <w:r w:rsidRPr="008E40EF">
              <w:rPr>
                <w:lang w:eastAsia="zh-CN"/>
              </w:rPr>
              <w:t>-</w:t>
            </w:r>
            <w:r w:rsidRPr="008E40EF">
              <w:rPr>
                <w:lang w:eastAsia="zh-CN"/>
              </w:rPr>
              <w:tab/>
              <w:t>for PDU type IP:</w:t>
            </w:r>
          </w:p>
          <w:p w:rsidR="00DE4D05" w:rsidRPr="007F20A4" w:rsidRDefault="00653E89" w:rsidP="00760F5E">
            <w:pPr>
              <w:pStyle w:val="B3"/>
              <w:rPr>
                <w:rFonts w:eastAsia="宋体"/>
                <w:lang w:eastAsia="zh-CN"/>
              </w:rPr>
            </w:pPr>
            <w:r w:rsidRPr="008E40EF">
              <w:rPr>
                <w:lang w:eastAsia="zh-CN"/>
              </w:rPr>
              <w:t>-</w:t>
            </w:r>
            <w:r w:rsidRPr="008E40EF">
              <w:rPr>
                <w:lang w:eastAsia="zh-CN"/>
              </w:rPr>
              <w:tab/>
            </w:r>
            <w:r w:rsidR="00DE4D05" w:rsidRPr="007F20A4">
              <w:rPr>
                <w:rFonts w:eastAsia="宋体"/>
                <w:lang w:eastAsia="zh-CN"/>
              </w:rPr>
              <w:t>multi-hop UE-to-UE relay path management</w:t>
            </w:r>
            <w:r w:rsidR="00DE4D05" w:rsidRPr="008E40EF">
              <w:t xml:space="preserve"> </w:t>
            </w:r>
            <w:r w:rsidR="00DE4D05" w:rsidRPr="007F20A4">
              <w:rPr>
                <w:rFonts w:eastAsia="宋体"/>
                <w:lang w:eastAsia="zh-CN"/>
              </w:rPr>
              <w:t xml:space="preserve">based on </w:t>
            </w:r>
            <w:r w:rsidR="00DE4D05" w:rsidRPr="008E40EF">
              <w:t>MANET protocol</w:t>
            </w:r>
            <w:r w:rsidR="000A177E">
              <w:rPr>
                <w:rFonts w:hint="eastAsia"/>
                <w:lang w:eastAsia="zh-CN"/>
              </w:rPr>
              <w:t>.</w:t>
            </w:r>
          </w:p>
          <w:p w:rsidR="00653E89" w:rsidRPr="0043512A" w:rsidRDefault="00653E89" w:rsidP="008375E4">
            <w:pPr>
              <w:pStyle w:val="B1"/>
              <w:rPr>
                <w:rFonts w:ascii="Times New Roman" w:hAnsi="Times New Roman"/>
                <w:lang w:eastAsia="zh-CN"/>
              </w:rPr>
            </w:pPr>
          </w:p>
        </w:tc>
        <w:tc>
          <w:tcPr>
            <w:tcW w:w="1416" w:type="dxa"/>
            <w:shd w:val="clear" w:color="auto" w:fill="auto"/>
          </w:tcPr>
          <w:p w:rsidR="000164EA" w:rsidRPr="007F20A4" w:rsidRDefault="000164EA" w:rsidP="000164EA">
            <w:pPr>
              <w:rPr>
                <w:lang w:val="fr-FR" w:eastAsia="zh-CN"/>
              </w:rPr>
            </w:pPr>
            <w:r w:rsidRPr="007F20A4">
              <w:rPr>
                <w:lang w:val="fr-FR" w:eastAsia="zh-CN"/>
              </w:rPr>
              <w:t>24.554 / CT1</w:t>
            </w:r>
          </w:p>
          <w:p w:rsidR="00653E89" w:rsidRPr="007F20A4" w:rsidRDefault="00653E89" w:rsidP="008375E4">
            <w:pPr>
              <w:rPr>
                <w:lang w:val="fr-FR" w:eastAsia="zh-CN"/>
              </w:rPr>
            </w:pPr>
          </w:p>
        </w:tc>
      </w:tr>
      <w:tr w:rsidR="00653E89" w:rsidRPr="008E40EF" w:rsidTr="00D629ED">
        <w:tc>
          <w:tcPr>
            <w:tcW w:w="4219" w:type="dxa"/>
            <w:shd w:val="clear" w:color="auto" w:fill="auto"/>
          </w:tcPr>
          <w:p w:rsidR="00785563" w:rsidRPr="008E40EF" w:rsidRDefault="00785563" w:rsidP="00785563">
            <w:pPr>
              <w:rPr>
                <w:lang w:eastAsia="zh-CN"/>
              </w:rPr>
            </w:pPr>
            <w:r w:rsidRPr="008E40EF">
              <w:rPr>
                <w:lang w:eastAsia="zh-CN"/>
              </w:rPr>
              <w:t>For PDU type Ethernet and Unstructured:</w:t>
            </w:r>
          </w:p>
          <w:p w:rsidR="00785563" w:rsidRPr="008E40EF" w:rsidRDefault="00785563" w:rsidP="00785563">
            <w:pPr>
              <w:rPr>
                <w:lang w:eastAsia="zh-CN"/>
              </w:rPr>
            </w:pPr>
            <w:r w:rsidRPr="008E40EF">
              <w:rPr>
                <w:lang w:eastAsia="zh-CN"/>
              </w:rPr>
              <w:t>The support of multi-hop UE-to-UE Relay is based on the extension of Rel-18 methods as described in TS 23.304 [4].</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For 5G ProSe multi-hop UE-to-UE Relay Discovery &amp; link setup/management, both Model A and Model B are supported.</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The maximum number of hops could be decided per RSC, or be decided by End UE based on QoS requirements.</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The UE-to-UE Relay includes its own User Info ID when relaying the discovery message.</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The 5G ProSe End UE selects the multi-hop UE-to-UE Relay path to another 5G ProSe End UE.</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To perform link management, the DCR message is unicasted between Relays according to the path information included in the message. The path information is an (ordered) list User Info ID of Relays in the selected path. The 5G ProSe End UE sends the selected path information to the UE-to-UE Relay for communication setup.</w:t>
            </w:r>
          </w:p>
          <w:p w:rsidR="00653E89" w:rsidRPr="007F20A4" w:rsidRDefault="00785563" w:rsidP="007F20A4">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The End-to-End QoS is handled hop-by-hop, by using Rel-18 QoS handling mechanism, each UE-to-UE Relay decides the QoS of adjacent PC5 hop and the remaining hops.</w:t>
            </w:r>
          </w:p>
        </w:tc>
        <w:tc>
          <w:tcPr>
            <w:tcW w:w="4253" w:type="dxa"/>
            <w:shd w:val="clear" w:color="auto" w:fill="auto"/>
          </w:tcPr>
          <w:p w:rsidR="00DE4D05" w:rsidRPr="007F20A4" w:rsidRDefault="00DE4D05" w:rsidP="00DE4D05">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lang w:eastAsia="ko-KR"/>
              </w:rPr>
              <w:t xml:space="preserve">support </w:t>
            </w:r>
            <w:r w:rsidRPr="007F20A4">
              <w:rPr>
                <w:rFonts w:ascii="Times New Roman" w:hAnsi="Times New Roman"/>
              </w:rPr>
              <w:t>5G ProSe multi-hop</w:t>
            </w:r>
            <w:r w:rsidRPr="007F20A4">
              <w:rPr>
                <w:rFonts w:ascii="Times New Roman" w:hAnsi="Times New Roman"/>
                <w:lang w:eastAsia="zh-CN"/>
              </w:rPr>
              <w:t xml:space="preserve"> </w:t>
            </w:r>
            <w:r w:rsidRPr="007F20A4">
              <w:rPr>
                <w:rFonts w:ascii="Times New Roman" w:hAnsi="Times New Roman"/>
              </w:rPr>
              <w:t>UE-to-</w:t>
            </w:r>
            <w:r w:rsidRPr="007F20A4">
              <w:rPr>
                <w:rFonts w:ascii="Times New Roman" w:hAnsi="Times New Roman"/>
                <w:lang w:eastAsia="zh-CN"/>
              </w:rPr>
              <w:t>UE</w:t>
            </w:r>
            <w:r w:rsidRPr="007F20A4">
              <w:rPr>
                <w:rFonts w:ascii="Times New Roman" w:hAnsi="Times New Roman"/>
              </w:rPr>
              <w:t xml:space="preserve">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 xml:space="preserve">, i.e. </w:t>
            </w:r>
            <w:r w:rsidRPr="007F20A4">
              <w:rPr>
                <w:rFonts w:ascii="Times New Roman" w:hAnsi="Times New Roman"/>
                <w:lang w:eastAsia="ko-KR"/>
              </w:rPr>
              <w:t xml:space="preserve">relaying of user plane packets between </w:t>
            </w:r>
            <w:r w:rsidRPr="007F20A4">
              <w:rPr>
                <w:rFonts w:ascii="Times New Roman" w:hAnsi="Times New Roman"/>
                <w:lang w:eastAsia="zh-CN"/>
              </w:rPr>
              <w:t>5G ProSe</w:t>
            </w:r>
            <w:r w:rsidRPr="007F20A4">
              <w:rPr>
                <w:rFonts w:ascii="Times New Roman" w:hAnsi="Times New Roman"/>
                <w:lang w:eastAsia="ko-KR"/>
              </w:rPr>
              <w:t xml:space="preserve"> </w:t>
            </w:r>
            <w:r w:rsidRPr="007F20A4">
              <w:rPr>
                <w:rFonts w:ascii="Times New Roman" w:hAnsi="Times New Roman"/>
                <w:lang w:eastAsia="zh-CN"/>
              </w:rPr>
              <w:t xml:space="preserve">end </w:t>
            </w:r>
            <w:r w:rsidRPr="007F20A4">
              <w:rPr>
                <w:rFonts w:ascii="Times New Roman" w:hAnsi="Times New Roman"/>
                <w:lang w:eastAsia="ko-KR"/>
              </w:rPr>
              <w:t>UEs via</w:t>
            </w:r>
            <w:r w:rsidRPr="007F20A4">
              <w:rPr>
                <w:rFonts w:ascii="Times New Roman" w:hAnsi="Times New Roman"/>
                <w:lang w:eastAsia="zh-CN"/>
              </w:rPr>
              <w:t xml:space="preserve"> i</w:t>
            </w:r>
            <w:r w:rsidRPr="007F20A4">
              <w:rPr>
                <w:rFonts w:ascii="Times New Roman" w:hAnsi="Times New Roman"/>
                <w:lang w:val="en-US"/>
              </w:rPr>
              <w:t xml:space="preserve">ntermediate </w:t>
            </w:r>
            <w:r w:rsidRPr="007F20A4">
              <w:rPr>
                <w:rFonts w:ascii="Times New Roman" w:hAnsi="Times New Roman"/>
                <w:lang w:val="en-US" w:eastAsia="zh-CN"/>
              </w:rPr>
              <w:t>relay(s)</w:t>
            </w:r>
            <w:r w:rsidRPr="007F20A4">
              <w:rPr>
                <w:rFonts w:ascii="Times New Roman" w:eastAsia="等线" w:hAnsi="Times New Roman"/>
              </w:rPr>
              <w:t xml:space="preserve"> and</w:t>
            </w:r>
            <w:r w:rsidRPr="007F20A4">
              <w:rPr>
                <w:rFonts w:ascii="Times New Roman" w:eastAsia="等线" w:hAnsi="Times New Roman"/>
                <w:lang w:eastAsia="zh-CN"/>
              </w:rPr>
              <w:t xml:space="preserve"> </w:t>
            </w:r>
            <w:r w:rsidRPr="007F20A4">
              <w:rPr>
                <w:rFonts w:ascii="Times New Roman" w:hAnsi="Times New Roman"/>
                <w:lang w:eastAsia="zh-CN"/>
              </w:rPr>
              <w:t>UE-to-UE relay over NR PC5 interface, including:</w:t>
            </w:r>
          </w:p>
          <w:p w:rsidR="000164EA" w:rsidRPr="008E40EF" w:rsidRDefault="000164EA" w:rsidP="000164EA">
            <w:pPr>
              <w:pStyle w:val="B2"/>
              <w:rPr>
                <w:lang w:eastAsia="zh-CN"/>
              </w:rPr>
            </w:pPr>
            <w:r w:rsidRPr="008E40EF">
              <w:rPr>
                <w:lang w:eastAsia="zh-CN"/>
              </w:rPr>
              <w:t>for PDU type Ethernet and Unstructured:</w:t>
            </w:r>
          </w:p>
          <w:p w:rsidR="000164EA" w:rsidRPr="007F20A4" w:rsidRDefault="000164EA" w:rsidP="000164EA">
            <w:pPr>
              <w:pStyle w:val="B3"/>
              <w:rPr>
                <w:rFonts w:eastAsia="宋体"/>
                <w:lang w:eastAsia="zh-CN"/>
              </w:rPr>
            </w:pPr>
            <w:r w:rsidRPr="007F20A4">
              <w:rPr>
                <w:rFonts w:eastAsia="宋体"/>
                <w:lang w:eastAsia="zh-CN"/>
              </w:rPr>
              <w:t>-</w:t>
            </w:r>
            <w:r w:rsidRPr="007F20A4">
              <w:rPr>
                <w:rFonts w:eastAsia="宋体"/>
                <w:lang w:eastAsia="zh-CN"/>
              </w:rPr>
              <w:tab/>
              <w:t>multi-hop UE-to-UE relay discovery (both model A and model B);</w:t>
            </w:r>
          </w:p>
          <w:p w:rsidR="000164EA" w:rsidRPr="007F20A4" w:rsidRDefault="000164EA" w:rsidP="000164EA">
            <w:pPr>
              <w:pStyle w:val="B3"/>
              <w:rPr>
                <w:rFonts w:eastAsia="宋体"/>
                <w:lang w:eastAsia="zh-CN"/>
              </w:rPr>
            </w:pPr>
            <w:r w:rsidRPr="007F20A4">
              <w:rPr>
                <w:rFonts w:eastAsia="宋体"/>
                <w:lang w:eastAsia="zh-CN"/>
              </w:rPr>
              <w:t>-</w:t>
            </w:r>
            <w:r w:rsidRPr="007F20A4">
              <w:rPr>
                <w:rFonts w:eastAsia="宋体"/>
                <w:lang w:eastAsia="zh-CN"/>
              </w:rPr>
              <w:tab/>
              <w:t>multi-hop UE-to-UE relay selection/reselection;</w:t>
            </w:r>
          </w:p>
          <w:p w:rsidR="000164EA" w:rsidRPr="007F20A4" w:rsidRDefault="000164EA" w:rsidP="000164EA">
            <w:pPr>
              <w:pStyle w:val="B3"/>
              <w:rPr>
                <w:rFonts w:eastAsia="宋体"/>
                <w:lang w:eastAsia="zh-CN"/>
              </w:rPr>
            </w:pPr>
            <w:r w:rsidRPr="007F20A4">
              <w:rPr>
                <w:rFonts w:eastAsia="宋体"/>
                <w:lang w:eastAsia="zh-CN"/>
              </w:rPr>
              <w:t>-</w:t>
            </w:r>
            <w:r w:rsidRPr="007F20A4">
              <w:rPr>
                <w:rFonts w:eastAsia="宋体"/>
                <w:lang w:eastAsia="zh-CN"/>
              </w:rPr>
              <w:tab/>
              <w:t>multi-hop unicast mode layer-3 UE-to-UE relay communication (with IP, Ethernet or unstructured traffic types); and</w:t>
            </w:r>
          </w:p>
          <w:p w:rsidR="000164EA" w:rsidRPr="007F20A4" w:rsidRDefault="000164EA" w:rsidP="000164EA">
            <w:pPr>
              <w:pStyle w:val="B3"/>
              <w:rPr>
                <w:rFonts w:eastAsia="宋体"/>
                <w:lang w:eastAsia="zh-CN"/>
              </w:rPr>
            </w:pPr>
            <w:r w:rsidRPr="007F20A4">
              <w:rPr>
                <w:rFonts w:eastAsia="宋体"/>
                <w:lang w:eastAsia="zh-CN"/>
              </w:rPr>
              <w:t>-</w:t>
            </w:r>
            <w:r w:rsidRPr="007F20A4">
              <w:rPr>
                <w:rFonts w:eastAsia="宋体"/>
                <w:lang w:eastAsia="zh-CN"/>
              </w:rPr>
              <w:tab/>
              <w:t>end-to-end QoS for the 5G ProSe end UEs over the path via multiple 5G ProSe UE-to-UE relay UEs.</w:t>
            </w:r>
          </w:p>
          <w:p w:rsidR="00AF02D4" w:rsidRPr="007F20A4" w:rsidRDefault="00AF02D4" w:rsidP="00AF02D4">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potential update to the NEF northbound interface to support proximity based services in 5GS Phase 3, e.g. provisioning configuration parameters from the AF for 5G ProSe multi-hop UE-to-UE relay; </w:t>
            </w:r>
          </w:p>
          <w:p w:rsidR="00AF02D4" w:rsidRPr="007F20A4" w:rsidRDefault="00AF02D4" w:rsidP="00AF02D4">
            <w:pPr>
              <w:pStyle w:val="B1"/>
              <w:rPr>
                <w:rFonts w:ascii="Times New Roman" w:hAnsi="Times New Roman"/>
                <w:bCs/>
                <w:lang w:eastAsia="zh-CN"/>
              </w:rPr>
            </w:pPr>
            <w:r w:rsidRPr="007F20A4">
              <w:rPr>
                <w:rFonts w:ascii="Times New Roman" w:hAnsi="Times New Roman"/>
                <w:lang w:eastAsia="zh-CN"/>
              </w:rPr>
              <w:t>-</w:t>
            </w:r>
            <w:r w:rsidRPr="007F20A4">
              <w:rPr>
                <w:rFonts w:ascii="Times New Roman" w:hAnsi="Times New Roman"/>
                <w:lang w:eastAsia="zh-CN"/>
              </w:rPr>
              <w:tab/>
              <w:t xml:space="preserve">potential </w:t>
            </w:r>
            <w:r w:rsidRPr="007F20A4">
              <w:rPr>
                <w:rFonts w:ascii="Times New Roman" w:hAnsi="Times New Roman"/>
                <w:bCs/>
              </w:rPr>
              <w:t xml:space="preserve">update to </w:t>
            </w:r>
            <w:r w:rsidRPr="007F20A4">
              <w:rPr>
                <w:rFonts w:ascii="Times New Roman" w:hAnsi="Times New Roman"/>
                <w:bCs/>
                <w:lang w:eastAsia="zh-CN"/>
              </w:rPr>
              <w:t xml:space="preserve">PCF for support </w:t>
            </w:r>
            <w:r w:rsidRPr="007F20A4">
              <w:rPr>
                <w:rFonts w:ascii="Times New Roman" w:hAnsi="Times New Roman"/>
                <w:bCs/>
              </w:rPr>
              <w:t xml:space="preserve">of </w:t>
            </w:r>
            <w:r w:rsidRPr="007F20A4">
              <w:rPr>
                <w:rFonts w:ascii="Times New Roman" w:hAnsi="Times New Roman"/>
                <w:lang w:eastAsia="zh-CN"/>
              </w:rPr>
              <w:t>proximity based service</w:t>
            </w:r>
            <w:r w:rsidRPr="007F20A4">
              <w:rPr>
                <w:rFonts w:ascii="Times New Roman" w:hAnsi="Times New Roman"/>
                <w:bCs/>
              </w:rPr>
              <w:t>s in 5GS</w:t>
            </w:r>
            <w:r w:rsidRPr="007F20A4">
              <w:rPr>
                <w:rFonts w:ascii="Times New Roman" w:hAnsi="Times New Roman"/>
                <w:bCs/>
                <w:lang w:eastAsia="zh-CN"/>
              </w:rPr>
              <w:t xml:space="preserve"> </w:t>
            </w:r>
            <w:r w:rsidRPr="007F20A4">
              <w:rPr>
                <w:rFonts w:ascii="Times New Roman" w:hAnsi="Times New Roman"/>
                <w:lang w:eastAsia="zh-CN"/>
              </w:rPr>
              <w:t>Phase 3, e.g. provisioning UE policy</w:t>
            </w:r>
            <w:r w:rsidRPr="007F20A4">
              <w:rPr>
                <w:rFonts w:ascii="Times New Roman" w:hAnsi="Times New Roman"/>
              </w:rPr>
              <w:t xml:space="preserve"> for</w:t>
            </w:r>
            <w:r w:rsidRPr="007F20A4">
              <w:rPr>
                <w:rFonts w:ascii="Times New Roman" w:hAnsi="Times New Roman"/>
                <w:lang w:eastAsia="ko-KR"/>
              </w:rPr>
              <w:t xml:space="preserve"> </w:t>
            </w:r>
            <w:r w:rsidRPr="007F20A4">
              <w:rPr>
                <w:rFonts w:ascii="Times New Roman" w:hAnsi="Times New Roman"/>
                <w:lang w:eastAsia="zh-CN"/>
              </w:rPr>
              <w:t>5G ProSe multi-hop</w:t>
            </w:r>
            <w:r w:rsidRPr="007F20A4">
              <w:rPr>
                <w:rFonts w:ascii="Times New Roman" w:hAnsi="Times New Roman"/>
                <w:lang w:eastAsia="ko-KR"/>
              </w:rPr>
              <w:t xml:space="preserve"> UE-to-UE</w:t>
            </w:r>
            <w:r w:rsidRPr="007F20A4">
              <w:rPr>
                <w:rFonts w:ascii="Times New Roman" w:hAnsi="Times New Roman"/>
                <w:lang w:eastAsia="zh-CN"/>
              </w:rPr>
              <w:t xml:space="preserve"> </w:t>
            </w:r>
            <w:r w:rsidRPr="007F20A4">
              <w:rPr>
                <w:rFonts w:ascii="Times New Roman" w:hAnsi="Times New Roman"/>
              </w:rPr>
              <w:t>relay</w:t>
            </w:r>
            <w:r w:rsidRPr="007F20A4">
              <w:rPr>
                <w:rFonts w:ascii="Times New Roman" w:hAnsi="Times New Roman"/>
                <w:bCs/>
                <w:lang w:eastAsia="zh-CN"/>
              </w:rPr>
              <w:t>.</w:t>
            </w:r>
          </w:p>
          <w:p w:rsidR="00AF02D4" w:rsidRPr="007F20A4" w:rsidRDefault="00AF02D4" w:rsidP="00AF02D4">
            <w:pPr>
              <w:pStyle w:val="B1"/>
              <w:rPr>
                <w:rFonts w:ascii="Times New Roman" w:hAnsi="Times New Roman"/>
                <w:bCs/>
                <w:lang w:eastAsia="zh-CN"/>
              </w:rPr>
            </w:pPr>
          </w:p>
          <w:p w:rsidR="00653E89" w:rsidRPr="007F20A4" w:rsidRDefault="00AF02D4" w:rsidP="00AF02D4">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rPr>
              <w:t>potential update to UDR service for the feature control of new subscription data and polices.</w:t>
            </w:r>
          </w:p>
        </w:tc>
        <w:tc>
          <w:tcPr>
            <w:tcW w:w="1416" w:type="dxa"/>
            <w:shd w:val="clear" w:color="auto" w:fill="auto"/>
          </w:tcPr>
          <w:p w:rsidR="000164EA" w:rsidRPr="007F20A4" w:rsidRDefault="000164EA" w:rsidP="000164EA">
            <w:pPr>
              <w:rPr>
                <w:lang w:val="fr-FR" w:eastAsia="zh-CN"/>
              </w:rPr>
            </w:pPr>
            <w:r w:rsidRPr="007F20A4">
              <w:rPr>
                <w:lang w:val="fr-FR" w:eastAsia="zh-CN"/>
              </w:rPr>
              <w:t>24.554 / CT1</w:t>
            </w:r>
          </w:p>
          <w:p w:rsidR="00653E89" w:rsidRDefault="00653E89"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Pr="007F20A4" w:rsidRDefault="00AF02D4" w:rsidP="00AF02D4">
            <w:pPr>
              <w:rPr>
                <w:lang w:val="fr-FR" w:eastAsia="zh-CN"/>
              </w:rPr>
            </w:pPr>
            <w:r w:rsidRPr="007F20A4">
              <w:rPr>
                <w:lang w:val="fr-FR" w:eastAsia="zh-CN"/>
              </w:rPr>
              <w:t>29.522,</w:t>
            </w:r>
          </w:p>
          <w:p w:rsidR="00AF02D4" w:rsidRPr="007F20A4" w:rsidRDefault="00AF02D4" w:rsidP="00AF02D4">
            <w:pPr>
              <w:rPr>
                <w:lang w:val="fr-FR" w:eastAsia="zh-CN"/>
              </w:rPr>
            </w:pPr>
            <w:r w:rsidRPr="007F20A4">
              <w:rPr>
                <w:lang w:val="fr-FR" w:eastAsia="zh-CN"/>
              </w:rPr>
              <w:t>29.525,</w:t>
            </w:r>
          </w:p>
          <w:p w:rsidR="00AF02D4" w:rsidRPr="007F20A4" w:rsidRDefault="00AF02D4" w:rsidP="00AF02D4">
            <w:pPr>
              <w:rPr>
                <w:lang w:val="fr-FR" w:eastAsia="zh-CN"/>
              </w:rPr>
            </w:pPr>
            <w:r w:rsidRPr="007F20A4">
              <w:rPr>
                <w:lang w:val="fr-FR" w:eastAsia="zh-CN"/>
              </w:rPr>
              <w:t>29.519 / CT3</w:t>
            </w: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r w:rsidRPr="007F20A4">
              <w:rPr>
                <w:lang w:val="fr-FR" w:eastAsia="zh-CN"/>
              </w:rPr>
              <w:t>29.504/ CT4</w:t>
            </w:r>
          </w:p>
        </w:tc>
      </w:tr>
    </w:tbl>
    <w:p w:rsidR="005B1453" w:rsidRPr="008E40EF" w:rsidRDefault="005B1453" w:rsidP="00E90A43">
      <w:pPr>
        <w:rPr>
          <w:lang w:eastAsia="zh-CN"/>
        </w:rPr>
      </w:pPr>
    </w:p>
    <w:p w:rsidR="00476BDD" w:rsidRPr="008E40EF" w:rsidRDefault="00476BDD" w:rsidP="00E90A43">
      <w:pPr>
        <w:rPr>
          <w:lang w:eastAsia="zh-CN"/>
        </w:rPr>
      </w:pPr>
    </w:p>
    <w:p w:rsidR="00476BDD" w:rsidRPr="008E40EF" w:rsidRDefault="00476BDD" w:rsidP="00476BDD">
      <w:pPr>
        <w:pStyle w:val="TH"/>
        <w:rPr>
          <w:rFonts w:ascii="Times New Roman" w:hAnsi="Times New Roman"/>
          <w:lang w:eastAsia="zh-CN"/>
        </w:rPr>
      </w:pPr>
      <w:r w:rsidRPr="008E40EF">
        <w:rPr>
          <w:rFonts w:ascii="Times New Roman" w:hAnsi="Times New Roman"/>
        </w:rPr>
        <w:t xml:space="preserve">Table 2 Impacts </w:t>
      </w:r>
      <w:r w:rsidR="00DB3794" w:rsidRPr="008E40EF">
        <w:rPr>
          <w:rFonts w:ascii="Times New Roman" w:hAnsi="Times New Roman"/>
        </w:rPr>
        <w:t>on</w:t>
      </w:r>
      <w:r w:rsidRPr="008E40EF">
        <w:rPr>
          <w:rFonts w:ascii="Times New Roman" w:hAnsi="Times New Roman"/>
        </w:rPr>
        <w:t xml:space="preserve"> CT WGs </w:t>
      </w:r>
      <w:r w:rsidR="00DB3794" w:rsidRPr="008E40EF">
        <w:rPr>
          <w:rFonts w:ascii="Times New Roman" w:hAnsi="Times New Roman"/>
          <w:lang w:eastAsia="zh-CN"/>
        </w:rPr>
        <w:t xml:space="preserve">for </w:t>
      </w:r>
      <w:r w:rsidR="0076187A" w:rsidRPr="008E40EF">
        <w:rPr>
          <w:rFonts w:ascii="Times New Roman" w:hAnsi="Times New Roman"/>
          <w:lang w:eastAsia="zh-CN"/>
        </w:rPr>
        <w:t>TEI19_ProSe_NPN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7"/>
        <w:gridCol w:w="4224"/>
        <w:gridCol w:w="1414"/>
      </w:tblGrid>
      <w:tr w:rsidR="00476BDD" w:rsidRPr="008E40EF" w:rsidTr="007F20A4">
        <w:tc>
          <w:tcPr>
            <w:tcW w:w="4236" w:type="dxa"/>
            <w:shd w:val="clear" w:color="auto" w:fill="auto"/>
          </w:tcPr>
          <w:p w:rsidR="00476BDD" w:rsidRPr="007F20A4" w:rsidRDefault="00C812D7" w:rsidP="007F20A4">
            <w:pPr>
              <w:pStyle w:val="TAH"/>
              <w:rPr>
                <w:rFonts w:ascii="Times New Roman" w:eastAsia="宋体" w:hAnsi="Times New Roman"/>
                <w:lang w:val="fr-FR" w:eastAsia="zh-CN"/>
              </w:rPr>
            </w:pPr>
            <w:r w:rsidRPr="007F20A4">
              <w:rPr>
                <w:rFonts w:ascii="Times New Roman" w:hAnsi="Times New Roman"/>
              </w:rPr>
              <w:t>The objective to support Proximity Services in the context of NPNs</w:t>
            </w:r>
            <w:r w:rsidRPr="007F20A4">
              <w:rPr>
                <w:rFonts w:ascii="Times New Roman" w:eastAsia="宋体" w:hAnsi="Times New Roman"/>
                <w:lang w:eastAsia="zh-CN"/>
              </w:rPr>
              <w:t xml:space="preserve"> in TEI19 WID</w:t>
            </w:r>
          </w:p>
        </w:tc>
        <w:tc>
          <w:tcPr>
            <w:tcW w:w="4236" w:type="dxa"/>
            <w:shd w:val="clear" w:color="auto" w:fill="auto"/>
          </w:tcPr>
          <w:p w:rsidR="00476BDD" w:rsidRPr="007F20A4" w:rsidRDefault="00476BDD" w:rsidP="007F20A4">
            <w:pPr>
              <w:pStyle w:val="TAH"/>
              <w:rPr>
                <w:rFonts w:ascii="Times New Roman" w:eastAsia="宋体" w:hAnsi="Times New Roman"/>
                <w:lang w:val="fr-FR" w:eastAsia="zh-CN"/>
              </w:rPr>
            </w:pPr>
            <w:r w:rsidRPr="007F20A4">
              <w:rPr>
                <w:rFonts w:ascii="Times New Roman" w:eastAsia="宋体" w:hAnsi="Times New Roman"/>
                <w:lang w:val="fr-FR" w:eastAsia="zh-CN"/>
              </w:rPr>
              <w:t>Correponding CT aspects</w:t>
            </w:r>
          </w:p>
        </w:tc>
        <w:tc>
          <w:tcPr>
            <w:tcW w:w="1416" w:type="dxa"/>
            <w:shd w:val="clear" w:color="auto" w:fill="auto"/>
          </w:tcPr>
          <w:p w:rsidR="00476BDD" w:rsidRPr="007F20A4" w:rsidRDefault="00476BDD" w:rsidP="007F20A4">
            <w:pPr>
              <w:pStyle w:val="TAH"/>
              <w:rPr>
                <w:rFonts w:ascii="Times New Roman" w:eastAsia="宋体" w:hAnsi="Times New Roman"/>
                <w:lang w:val="fr-FR" w:eastAsia="zh-CN"/>
              </w:rPr>
            </w:pPr>
            <w:r w:rsidRPr="007F20A4">
              <w:rPr>
                <w:rFonts w:ascii="Times New Roman" w:eastAsia="宋体" w:hAnsi="Times New Roman"/>
                <w:lang w:val="fr-FR" w:eastAsia="zh-CN"/>
              </w:rPr>
              <w:t xml:space="preserve">TS </w:t>
            </w:r>
          </w:p>
          <w:p w:rsidR="00476BDD" w:rsidRPr="007F20A4" w:rsidRDefault="00476BDD" w:rsidP="007F20A4">
            <w:pPr>
              <w:pStyle w:val="TAH"/>
              <w:rPr>
                <w:rFonts w:ascii="Times New Roman" w:eastAsia="宋体" w:hAnsi="Times New Roman"/>
                <w:lang w:val="fr-FR" w:eastAsia="zh-CN"/>
              </w:rPr>
            </w:pPr>
            <w:r w:rsidRPr="007F20A4">
              <w:rPr>
                <w:rFonts w:ascii="Times New Roman" w:eastAsia="宋体" w:hAnsi="Times New Roman"/>
                <w:lang w:val="fr-FR" w:eastAsia="zh-CN"/>
              </w:rPr>
              <w:t>/ CT WG(s)</w:t>
            </w:r>
          </w:p>
        </w:tc>
      </w:tr>
      <w:tr w:rsidR="00476BDD" w:rsidRPr="008E40EF" w:rsidTr="007F20A4">
        <w:tc>
          <w:tcPr>
            <w:tcW w:w="4236" w:type="dxa"/>
            <w:shd w:val="clear" w:color="auto" w:fill="auto"/>
          </w:tcPr>
          <w:p w:rsidR="00C812D7" w:rsidRPr="007F20A4" w:rsidRDefault="00C812D7" w:rsidP="007F20A4">
            <w:pPr>
              <w:overflowPunct w:val="0"/>
              <w:autoSpaceDE w:val="0"/>
              <w:autoSpaceDN w:val="0"/>
              <w:adjustRightInd w:val="0"/>
              <w:spacing w:after="180"/>
              <w:ind w:left="568" w:hanging="284"/>
              <w:textAlignment w:val="baseline"/>
              <w:rPr>
                <w:rFonts w:eastAsia="等线"/>
                <w:color w:val="000000"/>
                <w:lang w:eastAsia="zh-CN"/>
              </w:rPr>
            </w:pPr>
            <w:r w:rsidRPr="007F20A4">
              <w:rPr>
                <w:iCs/>
              </w:rPr>
              <w:t>a)</w:t>
            </w:r>
            <w:r w:rsidRPr="007F20A4">
              <w:rPr>
                <w:iCs/>
              </w:rPr>
              <w:tab/>
            </w:r>
            <w:r w:rsidRPr="007F20A4">
              <w:rPr>
                <w:rFonts w:eastAsia="等线"/>
                <w:color w:val="000000"/>
                <w:lang w:eastAsia="ja-JP"/>
              </w:rPr>
              <w:t>Expand the non-roaming architecture for ProSe in TS 23.304 to also cover NPN support, excluding support for inter-SNPN operation</w:t>
            </w:r>
            <w:r w:rsidRPr="007F20A4">
              <w:rPr>
                <w:rFonts w:eastAsia="等线"/>
                <w:color w:val="000000"/>
                <w:lang w:eastAsia="zh-CN"/>
              </w:rPr>
              <w:t>;</w:t>
            </w:r>
          </w:p>
          <w:p w:rsidR="00C812D7" w:rsidRDefault="00C812D7" w:rsidP="007F20A4">
            <w:pPr>
              <w:overflowPunct w:val="0"/>
              <w:autoSpaceDE w:val="0"/>
              <w:autoSpaceDN w:val="0"/>
              <w:adjustRightInd w:val="0"/>
              <w:spacing w:after="180"/>
              <w:ind w:left="568" w:hanging="284"/>
              <w:textAlignment w:val="baseline"/>
              <w:rPr>
                <w:lang w:eastAsia="zh-CN"/>
              </w:rPr>
            </w:pPr>
            <w:r w:rsidRPr="007F20A4">
              <w:rPr>
                <w:iCs/>
                <w:lang w:eastAsia="zh-CN"/>
              </w:rPr>
              <w:t>b</w:t>
            </w:r>
            <w:r w:rsidRPr="007F20A4">
              <w:rPr>
                <w:iCs/>
              </w:rPr>
              <w:t>)</w:t>
            </w:r>
            <w:r w:rsidRPr="007F20A4">
              <w:rPr>
                <w:iCs/>
              </w:rPr>
              <w:tab/>
            </w:r>
            <w:r w:rsidRPr="007F20A4">
              <w:rPr>
                <w:rFonts w:eastAsia="等线"/>
                <w:color w:val="000000"/>
                <w:lang w:eastAsia="zh-CN"/>
              </w:rPr>
              <w:t xml:space="preserve">Update TS 23.304 to be aligned with TS 23.501 on NPN identification, such as combining </w:t>
            </w:r>
            <w:r w:rsidRPr="008E40EF">
              <w:t xml:space="preserve">PLMN ID with a Network Identifier (NID) to enable identification of an SNPN, and </w:t>
            </w:r>
            <w:r w:rsidRPr="007F20A4">
              <w:rPr>
                <w:rFonts w:eastAsia="等线"/>
                <w:color w:val="000000"/>
                <w:lang w:eastAsia="zh-CN"/>
              </w:rPr>
              <w:t>update PLMN specific terminology to also cover NPNs</w:t>
            </w:r>
            <w:r w:rsidRPr="008E40EF">
              <w:rPr>
                <w:lang w:eastAsia="zh-CN"/>
              </w:rPr>
              <w:t>; and</w:t>
            </w:r>
          </w:p>
          <w:p w:rsidR="00C812D7" w:rsidRPr="008E40EF" w:rsidRDefault="00C812D7" w:rsidP="007F20A4">
            <w:pPr>
              <w:overflowPunct w:val="0"/>
              <w:autoSpaceDE w:val="0"/>
              <w:autoSpaceDN w:val="0"/>
              <w:adjustRightInd w:val="0"/>
              <w:spacing w:after="180"/>
              <w:ind w:left="568" w:hanging="284"/>
              <w:textAlignment w:val="baseline"/>
              <w:rPr>
                <w:noProof/>
                <w:lang w:eastAsia="zh-CN"/>
              </w:rPr>
            </w:pPr>
            <w:r w:rsidRPr="007F20A4">
              <w:rPr>
                <w:iCs/>
                <w:lang w:eastAsia="zh-CN"/>
              </w:rPr>
              <w:t>c</w:t>
            </w:r>
            <w:r w:rsidRPr="007F20A4">
              <w:rPr>
                <w:iCs/>
              </w:rPr>
              <w:t>)</w:t>
            </w:r>
            <w:r w:rsidRPr="007F20A4">
              <w:rPr>
                <w:iCs/>
              </w:rPr>
              <w:tab/>
            </w:r>
            <w:r w:rsidRPr="007F20A4">
              <w:rPr>
                <w:rFonts w:eastAsia="等线"/>
                <w:color w:val="000000"/>
                <w:lang w:eastAsia="zh-CN"/>
              </w:rPr>
              <w:t>Extend TS 23.304 to enable discovery and selection of 5G ProSe UE-to-Network R</w:t>
            </w:r>
            <w:r w:rsidRPr="008E40EF">
              <w:rPr>
                <w:noProof/>
              </w:rPr>
              <w:t>elays that support access to an NPN (e.g. that are registered to a certain SNPN and/or that camp on a CAG cell of a certain PNI-NPN)</w:t>
            </w:r>
            <w:r w:rsidRPr="008E40EF">
              <w:rPr>
                <w:noProof/>
                <w:lang w:eastAsia="zh-CN"/>
              </w:rPr>
              <w:t xml:space="preserve">, excluding PNI-NPN </w:t>
            </w:r>
            <w:r w:rsidRPr="008E40EF">
              <w:rPr>
                <w:noProof/>
                <w:lang w:eastAsia="zh-CN"/>
              </w:rPr>
              <w:lastRenderedPageBreak/>
              <w:t>support for Layer-3 5G ProSe UE-to-Network relay that require CAG</w:t>
            </w:r>
            <w:r w:rsidRPr="008E40EF">
              <w:rPr>
                <w:noProof/>
              </w:rPr>
              <w:t>.</w:t>
            </w:r>
          </w:p>
          <w:p w:rsidR="00476BDD" w:rsidRPr="008E40EF" w:rsidRDefault="00476BDD" w:rsidP="007F20A4">
            <w:pPr>
              <w:keepLines/>
              <w:ind w:left="1560" w:hanging="1276"/>
              <w:rPr>
                <w:lang w:eastAsia="zh-CN"/>
              </w:rPr>
            </w:pPr>
          </w:p>
        </w:tc>
        <w:tc>
          <w:tcPr>
            <w:tcW w:w="4236" w:type="dxa"/>
            <w:shd w:val="clear" w:color="auto" w:fill="auto"/>
          </w:tcPr>
          <w:p w:rsidR="008E40EF" w:rsidRPr="008E40EF" w:rsidRDefault="008E40EF" w:rsidP="00D629ED">
            <w:pPr>
              <w:pStyle w:val="B1"/>
            </w:pPr>
            <w:r w:rsidRPr="008E40EF">
              <w:lastRenderedPageBreak/>
              <w:t>-</w:t>
            </w:r>
            <w:r w:rsidRPr="008E40EF">
              <w:tab/>
            </w:r>
            <w:r w:rsidR="00760F5E" w:rsidRPr="00EB6E18">
              <w:rPr>
                <w:rFonts w:ascii="Times New Roman" w:hAnsi="Times New Roman"/>
                <w:lang w:eastAsia="zh-CN"/>
              </w:rPr>
              <w:t>extending</w:t>
            </w:r>
            <w:r w:rsidR="00760F5E" w:rsidRPr="00EB6E18">
              <w:rPr>
                <w:rFonts w:ascii="Times New Roman" w:hAnsi="Times New Roman" w:hint="eastAsia"/>
                <w:lang w:eastAsia="zh-CN"/>
              </w:rPr>
              <w:t xml:space="preserve"> the existing specification </w:t>
            </w:r>
            <w:r w:rsidRPr="00EB6E18">
              <w:rPr>
                <w:rFonts w:ascii="Times New Roman" w:hAnsi="Times New Roman"/>
                <w:lang w:eastAsia="zh-CN"/>
              </w:rPr>
              <w:t xml:space="preserve">to support 5G ProSe in </w:t>
            </w:r>
            <w:r w:rsidR="001A40FF" w:rsidRPr="00EB6E18">
              <w:rPr>
                <w:rFonts w:ascii="Times New Roman" w:hAnsi="Times New Roman"/>
                <w:lang w:eastAsia="zh-CN"/>
              </w:rPr>
              <w:t xml:space="preserve">subscribed </w:t>
            </w:r>
            <w:r w:rsidRPr="00EB6E18">
              <w:rPr>
                <w:rFonts w:ascii="Times New Roman" w:hAnsi="Times New Roman"/>
                <w:lang w:eastAsia="zh-CN"/>
              </w:rPr>
              <w:t xml:space="preserve">SNPN </w:t>
            </w:r>
            <w:r w:rsidR="00760F5E" w:rsidRPr="00EB6E18">
              <w:rPr>
                <w:rFonts w:ascii="Times New Roman" w:hAnsi="Times New Roman" w:hint="eastAsia"/>
                <w:lang w:eastAsia="zh-CN"/>
              </w:rPr>
              <w:t xml:space="preserve">in non-roaming </w:t>
            </w:r>
            <w:r w:rsidRPr="00EB6E18">
              <w:rPr>
                <w:rFonts w:ascii="Times New Roman" w:hAnsi="Times New Roman"/>
                <w:lang w:eastAsia="zh-CN"/>
              </w:rPr>
              <w:t>scenarios</w:t>
            </w:r>
            <w:r w:rsidR="00760F5E" w:rsidRPr="00EB6E18">
              <w:rPr>
                <w:rFonts w:ascii="Times New Roman" w:hAnsi="Times New Roman" w:hint="eastAsia"/>
                <w:lang w:eastAsia="zh-CN"/>
              </w:rPr>
              <w:t xml:space="preserve"> (</w:t>
            </w:r>
            <w:r w:rsidRPr="00EB6E18">
              <w:rPr>
                <w:rFonts w:ascii="Times New Roman" w:hAnsi="Times New Roman"/>
                <w:lang w:eastAsia="zh-CN"/>
              </w:rPr>
              <w:t xml:space="preserve">e.g. </w:t>
            </w:r>
            <w:r w:rsidR="00760F5E" w:rsidRPr="00EB6E18">
              <w:rPr>
                <w:rFonts w:ascii="Times New Roman" w:hAnsi="Times New Roman" w:hint="eastAsia"/>
                <w:lang w:eastAsia="zh-CN"/>
              </w:rPr>
              <w:t xml:space="preserve">updating </w:t>
            </w:r>
            <w:r w:rsidRPr="00EB6E18">
              <w:rPr>
                <w:rFonts w:ascii="Times New Roman" w:hAnsi="Times New Roman"/>
                <w:lang w:eastAsia="zh-CN"/>
              </w:rPr>
              <w:t xml:space="preserve">PLMN </w:t>
            </w:r>
            <w:r w:rsidR="001A40FF" w:rsidRPr="00EB6E18">
              <w:rPr>
                <w:rFonts w:ascii="Times New Roman" w:hAnsi="Times New Roman"/>
                <w:lang w:eastAsia="zh-CN"/>
              </w:rPr>
              <w:t>specific terminolog</w:t>
            </w:r>
            <w:r w:rsidR="009D30E4" w:rsidRPr="00EB6E18">
              <w:rPr>
                <w:rFonts w:ascii="Times New Roman" w:hAnsi="Times New Roman" w:hint="eastAsia"/>
                <w:lang w:eastAsia="zh-CN"/>
              </w:rPr>
              <w:t>ies/identifiers</w:t>
            </w:r>
            <w:r w:rsidR="001A40FF" w:rsidRPr="00EB6E18">
              <w:rPr>
                <w:rFonts w:ascii="Times New Roman" w:hAnsi="Times New Roman"/>
                <w:lang w:eastAsia="zh-CN"/>
              </w:rPr>
              <w:t xml:space="preserve"> to also cover </w:t>
            </w:r>
            <w:r w:rsidR="00EB6E18" w:rsidRPr="00EB6E18">
              <w:rPr>
                <w:rFonts w:ascii="Times New Roman" w:hAnsi="Times New Roman" w:hint="eastAsia"/>
                <w:lang w:eastAsia="zh-CN"/>
              </w:rPr>
              <w:t>S</w:t>
            </w:r>
            <w:r w:rsidR="001A40FF" w:rsidRPr="00EB6E18">
              <w:rPr>
                <w:rFonts w:ascii="Times New Roman" w:hAnsi="Times New Roman"/>
                <w:lang w:eastAsia="zh-CN"/>
              </w:rPr>
              <w:t>NPN</w:t>
            </w:r>
            <w:r w:rsidR="00760F5E" w:rsidRPr="00EB6E18">
              <w:rPr>
                <w:rFonts w:ascii="Times New Roman" w:hAnsi="Times New Roman" w:hint="eastAsia"/>
                <w:lang w:eastAsia="zh-CN"/>
              </w:rPr>
              <w:t>)</w:t>
            </w:r>
            <w:r w:rsidRPr="00EB6E18">
              <w:rPr>
                <w:rFonts w:ascii="Times New Roman" w:hAnsi="Times New Roman"/>
                <w:lang w:eastAsia="zh-CN"/>
              </w:rPr>
              <w:t>;</w:t>
            </w:r>
          </w:p>
          <w:p w:rsidR="008E40EF" w:rsidRPr="008E40EF" w:rsidRDefault="008E40EF" w:rsidP="007F20A4">
            <w:pPr>
              <w:pStyle w:val="B2"/>
              <w:rPr>
                <w:lang w:eastAsia="zh-CN"/>
              </w:rPr>
            </w:pPr>
          </w:p>
          <w:p w:rsidR="008E40EF" w:rsidRPr="00760F5E" w:rsidRDefault="00760F5E" w:rsidP="00760F5E">
            <w:pPr>
              <w:pStyle w:val="B1"/>
              <w:rPr>
                <w:rFonts w:ascii="Times New Roman" w:hAnsi="Times New Roman"/>
                <w:lang w:eastAsia="zh-CN"/>
              </w:rPr>
            </w:pPr>
            <w:r>
              <w:rPr>
                <w:rFonts w:eastAsia="等线" w:hint="eastAsia"/>
                <w:color w:val="000000"/>
                <w:lang w:eastAsia="zh-CN"/>
              </w:rPr>
              <w:t>-</w:t>
            </w:r>
            <w:r w:rsidRPr="007F20A4">
              <w:rPr>
                <w:rFonts w:ascii="Times New Roman" w:hAnsi="Times New Roman"/>
                <w:lang w:eastAsia="zh-CN"/>
              </w:rPr>
              <w:tab/>
            </w:r>
            <w:r w:rsidR="00E75FD1" w:rsidRPr="00E75FD1">
              <w:rPr>
                <w:rFonts w:ascii="Times New Roman" w:hAnsi="Times New Roman"/>
                <w:lang w:eastAsia="zh-CN"/>
              </w:rPr>
              <w:t xml:space="preserve">5G ProSe </w:t>
            </w:r>
            <w:r w:rsidR="00EB6E18">
              <w:rPr>
                <w:rFonts w:ascii="Times New Roman" w:hAnsi="Times New Roman" w:hint="eastAsia"/>
                <w:lang w:eastAsia="zh-CN"/>
              </w:rPr>
              <w:t>l</w:t>
            </w:r>
            <w:r w:rsidR="00E75FD1" w:rsidRPr="00E75FD1">
              <w:rPr>
                <w:rFonts w:ascii="Times New Roman" w:hAnsi="Times New Roman"/>
                <w:lang w:eastAsia="zh-CN"/>
              </w:rPr>
              <w:t>ayer-2 UE-to-</w:t>
            </w:r>
            <w:r w:rsidR="00E75FD1">
              <w:rPr>
                <w:rFonts w:ascii="Times New Roman" w:hAnsi="Times New Roman" w:hint="eastAsia"/>
                <w:lang w:eastAsia="zh-CN"/>
              </w:rPr>
              <w:t>n</w:t>
            </w:r>
            <w:r w:rsidR="00E75FD1" w:rsidRPr="00E75FD1">
              <w:rPr>
                <w:rFonts w:ascii="Times New Roman" w:hAnsi="Times New Roman"/>
                <w:lang w:eastAsia="zh-CN"/>
              </w:rPr>
              <w:t xml:space="preserve">etwork </w:t>
            </w:r>
            <w:r w:rsidR="00E75FD1">
              <w:rPr>
                <w:rFonts w:ascii="Times New Roman" w:hAnsi="Times New Roman" w:hint="eastAsia"/>
                <w:lang w:eastAsia="zh-CN"/>
              </w:rPr>
              <w:t>r</w:t>
            </w:r>
            <w:r w:rsidR="00E75FD1" w:rsidRPr="00E75FD1">
              <w:rPr>
                <w:rFonts w:ascii="Times New Roman" w:hAnsi="Times New Roman"/>
                <w:lang w:eastAsia="zh-CN"/>
              </w:rPr>
              <w:t>elay in conjunction with CAG for PNI-NPN</w:t>
            </w:r>
            <w:r>
              <w:rPr>
                <w:rFonts w:ascii="Times New Roman" w:hAnsi="Times New Roman" w:hint="eastAsia"/>
                <w:lang w:eastAsia="zh-CN"/>
              </w:rPr>
              <w:t>;</w:t>
            </w:r>
          </w:p>
          <w:p w:rsidR="008E40EF" w:rsidRPr="00E75FD1" w:rsidRDefault="008E40EF" w:rsidP="007F20A4">
            <w:pPr>
              <w:pStyle w:val="B2"/>
              <w:rPr>
                <w:lang w:eastAsia="zh-CN"/>
              </w:rPr>
            </w:pPr>
          </w:p>
          <w:p w:rsidR="008E40EF" w:rsidRDefault="008E40EF" w:rsidP="007F20A4">
            <w:pPr>
              <w:pStyle w:val="B1"/>
              <w:rPr>
                <w:rFonts w:ascii="Times New Roman" w:hAnsi="Times New Roman"/>
                <w:lang w:eastAsia="zh-CN"/>
              </w:rPr>
            </w:pPr>
            <w:r w:rsidRPr="007F20A4" w:rsidDel="001F3309">
              <w:rPr>
                <w:rFonts w:ascii="Times New Roman" w:hAnsi="Times New Roman"/>
                <w:lang w:eastAsia="zh-CN"/>
              </w:rPr>
              <w:t>-</w:t>
            </w:r>
            <w:r w:rsidRPr="007F20A4" w:rsidDel="001F3309">
              <w:rPr>
                <w:rFonts w:ascii="Times New Roman" w:hAnsi="Times New Roman"/>
                <w:lang w:eastAsia="zh-CN"/>
              </w:rPr>
              <w:tab/>
            </w:r>
            <w:r w:rsidRPr="007F20A4">
              <w:rPr>
                <w:rFonts w:ascii="Times New Roman" w:hAnsi="Times New Roman"/>
                <w:lang w:eastAsia="zh-CN"/>
              </w:rPr>
              <w:t>potential u</w:t>
            </w:r>
            <w:r w:rsidRPr="007F20A4" w:rsidDel="001F3309">
              <w:rPr>
                <w:rFonts w:ascii="Times New Roman" w:hAnsi="Times New Roman"/>
                <w:lang w:eastAsia="zh-CN"/>
              </w:rPr>
              <w:t>pdate to</w:t>
            </w:r>
            <w:r w:rsidRPr="007F20A4">
              <w:rPr>
                <w:rFonts w:ascii="Times New Roman" w:hAnsi="Times New Roman"/>
                <w:lang w:eastAsia="zh-CN"/>
              </w:rPr>
              <w:t xml:space="preserve"> support</w:t>
            </w:r>
            <w:r w:rsidRPr="007F20A4" w:rsidDel="001F3309">
              <w:rPr>
                <w:rFonts w:ascii="Times New Roman" w:hAnsi="Times New Roman"/>
                <w:lang w:eastAsia="zh-CN"/>
              </w:rPr>
              <w:t xml:space="preserve"> </w:t>
            </w:r>
            <w:r w:rsidRPr="007F20A4">
              <w:rPr>
                <w:rFonts w:ascii="Times New Roman" w:hAnsi="Times New Roman"/>
                <w:lang w:eastAsia="zh-CN"/>
              </w:rPr>
              <w:t>NP</w:t>
            </w:r>
            <w:r w:rsidRPr="007F20A4" w:rsidDel="001F3309">
              <w:rPr>
                <w:rFonts w:ascii="Times New Roman" w:hAnsi="Times New Roman"/>
                <w:lang w:eastAsia="zh-CN"/>
              </w:rPr>
              <w:t>N selection triggered by 5G ProSe communication to cover particular interactions between proximity based services in 5GS and NAS functions related to MS in idle mode</w:t>
            </w:r>
            <w:r w:rsidRPr="007F20A4">
              <w:rPr>
                <w:rFonts w:ascii="Times New Roman" w:hAnsi="Times New Roman"/>
                <w:lang w:eastAsia="zh-CN"/>
              </w:rPr>
              <w:t>.</w:t>
            </w:r>
          </w:p>
          <w:p w:rsidR="00D629ED" w:rsidRPr="007F20A4" w:rsidRDefault="00D629ED" w:rsidP="007F20A4">
            <w:pPr>
              <w:pStyle w:val="B1"/>
              <w:rPr>
                <w:rFonts w:ascii="Times New Roman" w:hAnsi="Times New Roman"/>
                <w:lang w:eastAsia="zh-CN"/>
              </w:rPr>
            </w:pPr>
          </w:p>
          <w:p w:rsidR="00D629ED" w:rsidRDefault="00D629ED" w:rsidP="00D629ED">
            <w:pPr>
              <w:pStyle w:val="B1"/>
              <w:rPr>
                <w:rFonts w:ascii="Times New Roman" w:hAnsi="Times New Roman"/>
                <w:lang w:eastAsia="zh-CN"/>
              </w:rPr>
            </w:pPr>
            <w:r>
              <w:t>-</w:t>
            </w:r>
            <w:r w:rsidRPr="00D629ED">
              <w:rPr>
                <w:rFonts w:ascii="Times New Roman" w:hAnsi="Times New Roman"/>
                <w:lang w:eastAsia="zh-CN"/>
              </w:rPr>
              <w:tab/>
              <w:t>Update the 5G DDNMF service to support 5G ProSe in NPN.</w:t>
            </w:r>
          </w:p>
          <w:p w:rsidR="00460C33" w:rsidRPr="00D629ED" w:rsidRDefault="00460C33" w:rsidP="00D629ED">
            <w:pPr>
              <w:pStyle w:val="B1"/>
              <w:rPr>
                <w:rFonts w:ascii="Times New Roman" w:hAnsi="Times New Roman"/>
                <w:lang w:eastAsia="zh-CN"/>
              </w:rPr>
            </w:pPr>
          </w:p>
          <w:p w:rsidR="00476BDD" w:rsidRDefault="00D629ED" w:rsidP="00AD6322">
            <w:pPr>
              <w:pStyle w:val="B1"/>
              <w:rPr>
                <w:rFonts w:ascii="Times New Roman" w:hAnsi="Times New Roman"/>
                <w:lang w:eastAsia="zh-CN"/>
              </w:rPr>
            </w:pPr>
            <w:r w:rsidRPr="00D629ED">
              <w:rPr>
                <w:rFonts w:ascii="Times New Roman" w:hAnsi="Times New Roman"/>
                <w:lang w:eastAsia="zh-CN"/>
              </w:rPr>
              <w:t>-</w:t>
            </w:r>
            <w:r w:rsidRPr="00D629ED">
              <w:rPr>
                <w:rFonts w:ascii="Times New Roman" w:hAnsi="Times New Roman"/>
                <w:lang w:eastAsia="zh-CN"/>
              </w:rPr>
              <w:tab/>
              <w:t>Update UDM services to support 5G ProSe in NPN.</w:t>
            </w:r>
          </w:p>
          <w:p w:rsidR="00400626" w:rsidRDefault="00400626" w:rsidP="00AD6322">
            <w:pPr>
              <w:pStyle w:val="B1"/>
              <w:rPr>
                <w:rFonts w:ascii="Times New Roman" w:hAnsi="Times New Roman"/>
                <w:lang w:eastAsia="zh-CN"/>
              </w:rPr>
            </w:pPr>
          </w:p>
          <w:p w:rsidR="00400626" w:rsidRPr="00400626" w:rsidRDefault="00400626" w:rsidP="00400626">
            <w:pPr>
              <w:pStyle w:val="B1"/>
              <w:rPr>
                <w:rFonts w:ascii="Times New Roman" w:hAnsi="Times New Roman"/>
                <w:lang w:eastAsia="zh-CN"/>
              </w:rPr>
            </w:pPr>
            <w:r w:rsidRPr="00400626">
              <w:rPr>
                <w:rFonts w:ascii="Times New Roman" w:hAnsi="Times New Roman"/>
                <w:lang w:eastAsia="zh-CN"/>
              </w:rPr>
              <w:t>-</w:t>
            </w:r>
            <w:r w:rsidRPr="00400626">
              <w:rPr>
                <w:rFonts w:ascii="Times New Roman" w:hAnsi="Times New Roman"/>
                <w:lang w:eastAsia="zh-CN"/>
              </w:rPr>
              <w:tab/>
              <w:t>P</w:t>
            </w:r>
            <w:r w:rsidRPr="00400626">
              <w:rPr>
                <w:rFonts w:ascii="Times New Roman" w:hAnsi="Times New Roman" w:hint="eastAsia"/>
                <w:lang w:eastAsia="zh-CN"/>
              </w:rPr>
              <w:t xml:space="preserve">otential update to </w:t>
            </w:r>
            <w:r w:rsidRPr="00400626">
              <w:rPr>
                <w:rFonts w:ascii="Times New Roman" w:hAnsi="Times New Roman"/>
                <w:lang w:eastAsia="zh-CN"/>
              </w:rPr>
              <w:t xml:space="preserve">support of Proximity-based Services in 5GS </w:t>
            </w:r>
            <w:r w:rsidRPr="00400626">
              <w:rPr>
                <w:rFonts w:ascii="Times New Roman" w:hAnsi="Times New Roman" w:hint="eastAsia"/>
                <w:lang w:eastAsia="zh-CN"/>
              </w:rPr>
              <w:t xml:space="preserve">Phase 3 </w:t>
            </w:r>
            <w:r w:rsidRPr="00400626">
              <w:rPr>
                <w:rFonts w:ascii="Times New Roman" w:hAnsi="Times New Roman"/>
                <w:lang w:eastAsia="zh-CN"/>
              </w:rPr>
              <w:t>by means of using the USIM</w:t>
            </w:r>
            <w:r w:rsidRPr="00400626">
              <w:rPr>
                <w:rFonts w:ascii="Times New Roman" w:hAnsi="Times New Roman" w:hint="eastAsia"/>
                <w:lang w:eastAsia="zh-CN"/>
              </w:rPr>
              <w:t>, e.g.</w:t>
            </w:r>
            <w:r w:rsidRPr="00400626">
              <w:rPr>
                <w:rFonts w:ascii="Times New Roman" w:hAnsi="Times New Roman"/>
                <w:lang w:eastAsia="zh-CN"/>
              </w:rPr>
              <w:t xml:space="preserve"> configuration for 5G ProSe</w:t>
            </w:r>
            <w:r w:rsidRPr="00400626">
              <w:rPr>
                <w:rFonts w:ascii="Times New Roman" w:hAnsi="Times New Roman" w:hint="eastAsia"/>
                <w:lang w:eastAsia="zh-CN"/>
              </w:rPr>
              <w:t xml:space="preserve"> multi-hop UE-to-network</w:t>
            </w:r>
            <w:r w:rsidRPr="00400626">
              <w:rPr>
                <w:rFonts w:ascii="Times New Roman" w:hAnsi="Times New Roman"/>
                <w:lang w:eastAsia="zh-CN"/>
              </w:rPr>
              <w:t xml:space="preserve"> </w:t>
            </w:r>
            <w:r w:rsidRPr="00400626">
              <w:rPr>
                <w:rFonts w:ascii="Times New Roman" w:hAnsi="Times New Roman" w:hint="eastAsia"/>
                <w:lang w:eastAsia="zh-CN"/>
              </w:rPr>
              <w:t>r</w:t>
            </w:r>
            <w:r w:rsidRPr="00400626">
              <w:rPr>
                <w:rFonts w:ascii="Times New Roman" w:hAnsi="Times New Roman"/>
                <w:lang w:eastAsia="zh-CN"/>
              </w:rPr>
              <w:t>elay</w:t>
            </w:r>
            <w:r w:rsidRPr="00400626">
              <w:rPr>
                <w:rFonts w:ascii="Times New Roman" w:hAnsi="Times New Roman" w:hint="eastAsia"/>
                <w:lang w:eastAsia="zh-CN"/>
              </w:rPr>
              <w:t xml:space="preserve"> and multi-hop UE-to-UE</w:t>
            </w:r>
            <w:r w:rsidRPr="00400626">
              <w:rPr>
                <w:rFonts w:ascii="Times New Roman" w:hAnsi="Times New Roman"/>
                <w:lang w:eastAsia="zh-CN"/>
              </w:rPr>
              <w:t xml:space="preserve"> </w:t>
            </w:r>
            <w:r w:rsidRPr="00400626">
              <w:rPr>
                <w:rFonts w:ascii="Times New Roman" w:hAnsi="Times New Roman" w:hint="eastAsia"/>
                <w:lang w:eastAsia="zh-CN"/>
              </w:rPr>
              <w:t>r</w:t>
            </w:r>
            <w:r w:rsidRPr="00400626">
              <w:rPr>
                <w:rFonts w:ascii="Times New Roman" w:hAnsi="Times New Roman"/>
                <w:lang w:eastAsia="zh-CN"/>
              </w:rPr>
              <w:t>elay</w:t>
            </w:r>
            <w:r w:rsidRPr="00400626">
              <w:rPr>
                <w:rFonts w:ascii="Times New Roman" w:hAnsi="Times New Roman" w:hint="eastAsia"/>
                <w:lang w:eastAsia="zh-CN"/>
              </w:rPr>
              <w:t>, configuration to support 5G ProSe in NPN</w:t>
            </w:r>
            <w:r w:rsidRPr="00400626">
              <w:rPr>
                <w:rFonts w:ascii="Times New Roman" w:hAnsi="Times New Roman"/>
                <w:lang w:eastAsia="zh-CN"/>
              </w:rPr>
              <w:t>.</w:t>
            </w:r>
          </w:p>
        </w:tc>
        <w:tc>
          <w:tcPr>
            <w:tcW w:w="1416" w:type="dxa"/>
            <w:shd w:val="clear" w:color="auto" w:fill="auto"/>
          </w:tcPr>
          <w:p w:rsidR="00E35747" w:rsidRPr="007F20A4" w:rsidRDefault="00476BDD" w:rsidP="007F20A4">
            <w:pPr>
              <w:rPr>
                <w:lang w:val="fr-FR" w:eastAsia="zh-CN"/>
              </w:rPr>
            </w:pPr>
            <w:r w:rsidRPr="007F20A4">
              <w:rPr>
                <w:lang w:val="fr-FR" w:eastAsia="zh-CN"/>
              </w:rPr>
              <w:lastRenderedPageBreak/>
              <w:t>24.554</w:t>
            </w:r>
            <w:r w:rsidR="00E35747" w:rsidRPr="007F20A4">
              <w:rPr>
                <w:rFonts w:hint="eastAsia"/>
                <w:lang w:val="fr-FR" w:eastAsia="zh-CN"/>
              </w:rPr>
              <w:t xml:space="preserve">, </w:t>
            </w:r>
          </w:p>
          <w:p w:rsidR="00476BDD" w:rsidRPr="007F20A4" w:rsidRDefault="00C812D7" w:rsidP="007F20A4">
            <w:pPr>
              <w:rPr>
                <w:lang w:val="fr-FR" w:eastAsia="zh-CN"/>
              </w:rPr>
            </w:pPr>
            <w:r w:rsidRPr="007F20A4">
              <w:rPr>
                <w:lang w:val="fr-FR" w:eastAsia="zh-CN"/>
              </w:rPr>
              <w:t>24.555</w:t>
            </w:r>
            <w:r w:rsidR="00476BDD" w:rsidRPr="007F20A4">
              <w:rPr>
                <w:lang w:val="fr-FR" w:eastAsia="zh-CN"/>
              </w:rPr>
              <w:t xml:space="preserve"> / CT1</w:t>
            </w:r>
          </w:p>
          <w:p w:rsidR="008E40EF" w:rsidRDefault="008E40EF" w:rsidP="007F20A4">
            <w:pPr>
              <w:rPr>
                <w:lang w:val="fr-FR" w:eastAsia="zh-CN"/>
              </w:rPr>
            </w:pPr>
          </w:p>
          <w:p w:rsidR="00460C33" w:rsidRPr="007F20A4" w:rsidRDefault="00460C33" w:rsidP="007F20A4">
            <w:pPr>
              <w:rPr>
                <w:lang w:val="fr-FR" w:eastAsia="zh-CN"/>
              </w:rPr>
            </w:pPr>
          </w:p>
          <w:p w:rsidR="008E40EF" w:rsidRDefault="008E40EF" w:rsidP="007F20A4">
            <w:pPr>
              <w:rPr>
                <w:lang w:val="fr-FR" w:eastAsia="zh-CN"/>
              </w:rPr>
            </w:pPr>
          </w:p>
          <w:p w:rsidR="00460C33" w:rsidRPr="007F20A4" w:rsidRDefault="00460C33" w:rsidP="007F20A4">
            <w:pPr>
              <w:rPr>
                <w:lang w:val="fr-FR" w:eastAsia="zh-CN"/>
              </w:rPr>
            </w:pPr>
          </w:p>
          <w:p w:rsidR="008E40EF" w:rsidRPr="007F20A4" w:rsidRDefault="008E40EF" w:rsidP="007F20A4">
            <w:pPr>
              <w:rPr>
                <w:lang w:val="fr-FR" w:eastAsia="zh-CN"/>
              </w:rPr>
            </w:pPr>
          </w:p>
          <w:p w:rsidR="00E35747" w:rsidRPr="007F20A4" w:rsidRDefault="008E40EF" w:rsidP="008E40EF">
            <w:pPr>
              <w:rPr>
                <w:lang w:val="fr-FR" w:eastAsia="zh-CN"/>
              </w:rPr>
            </w:pPr>
            <w:r w:rsidRPr="007F20A4">
              <w:rPr>
                <w:lang w:val="fr-FR" w:eastAsia="zh-CN"/>
              </w:rPr>
              <w:t>24.554</w:t>
            </w:r>
            <w:r w:rsidR="00E35747" w:rsidRPr="007F20A4">
              <w:rPr>
                <w:rFonts w:hint="eastAsia"/>
                <w:lang w:val="fr-FR" w:eastAsia="zh-CN"/>
              </w:rPr>
              <w:t xml:space="preserve">, </w:t>
            </w:r>
          </w:p>
          <w:p w:rsidR="008E40EF" w:rsidRPr="007F20A4" w:rsidRDefault="008E40EF" w:rsidP="008E40EF">
            <w:pPr>
              <w:rPr>
                <w:lang w:val="fr-FR" w:eastAsia="zh-CN"/>
              </w:rPr>
            </w:pPr>
            <w:r w:rsidRPr="007F20A4">
              <w:rPr>
                <w:lang w:val="fr-FR" w:eastAsia="zh-CN"/>
              </w:rPr>
              <w:t>24.555 / CT1</w:t>
            </w:r>
          </w:p>
          <w:p w:rsidR="008E40EF" w:rsidRPr="007F20A4" w:rsidRDefault="008E40EF" w:rsidP="007F20A4">
            <w:pPr>
              <w:rPr>
                <w:lang w:val="fr-FR" w:eastAsia="zh-CN"/>
              </w:rPr>
            </w:pPr>
          </w:p>
          <w:p w:rsidR="008E40EF" w:rsidRPr="007F20A4" w:rsidRDefault="008E40EF" w:rsidP="007F20A4">
            <w:pPr>
              <w:rPr>
                <w:lang w:val="fr-FR" w:eastAsia="zh-CN"/>
              </w:rPr>
            </w:pPr>
          </w:p>
          <w:p w:rsidR="008E40EF" w:rsidRPr="007F20A4" w:rsidRDefault="008E40EF" w:rsidP="007F20A4">
            <w:pPr>
              <w:rPr>
                <w:lang w:val="fr-FR" w:eastAsia="zh-CN"/>
              </w:rPr>
            </w:pPr>
          </w:p>
          <w:p w:rsidR="008E40EF" w:rsidRPr="007F20A4" w:rsidRDefault="008E40EF" w:rsidP="008E40EF">
            <w:pPr>
              <w:rPr>
                <w:lang w:val="fr-FR" w:eastAsia="zh-CN"/>
              </w:rPr>
            </w:pPr>
            <w:r w:rsidRPr="007F20A4">
              <w:rPr>
                <w:lang w:val="fr-FR" w:eastAsia="zh-CN"/>
              </w:rPr>
              <w:t>23.122/ CT1</w:t>
            </w:r>
          </w:p>
          <w:p w:rsidR="008E40EF" w:rsidRDefault="008E40EF" w:rsidP="007F20A4">
            <w:pPr>
              <w:rPr>
                <w:lang w:val="fr-FR" w:eastAsia="zh-CN"/>
              </w:rPr>
            </w:pPr>
          </w:p>
          <w:p w:rsidR="00460C33" w:rsidRDefault="00460C33" w:rsidP="007F20A4">
            <w:pPr>
              <w:rPr>
                <w:lang w:val="fr-FR" w:eastAsia="zh-CN"/>
              </w:rPr>
            </w:pPr>
          </w:p>
          <w:p w:rsidR="00460C33" w:rsidRDefault="00460C33" w:rsidP="007F20A4">
            <w:pPr>
              <w:rPr>
                <w:lang w:val="fr-FR" w:eastAsia="zh-CN"/>
              </w:rPr>
            </w:pPr>
          </w:p>
          <w:p w:rsidR="00460C33" w:rsidRDefault="00460C33" w:rsidP="007F20A4">
            <w:pPr>
              <w:rPr>
                <w:lang w:val="fr-FR" w:eastAsia="zh-CN"/>
              </w:rPr>
            </w:pPr>
          </w:p>
          <w:p w:rsidR="00460C33" w:rsidRPr="007F20A4" w:rsidRDefault="00460C33" w:rsidP="00460C33">
            <w:pPr>
              <w:rPr>
                <w:lang w:val="fr-FR" w:eastAsia="zh-CN"/>
              </w:rPr>
            </w:pPr>
            <w:r>
              <w:rPr>
                <w:lang w:val="fr-FR" w:eastAsia="zh-CN"/>
              </w:rPr>
              <w:t>29.555 / CT4</w:t>
            </w:r>
          </w:p>
          <w:p w:rsidR="00460C33" w:rsidRDefault="00460C33" w:rsidP="007F20A4">
            <w:pPr>
              <w:rPr>
                <w:lang w:val="fr-FR" w:eastAsia="zh-CN"/>
              </w:rPr>
            </w:pPr>
          </w:p>
          <w:p w:rsidR="00460C33" w:rsidRPr="007F20A4" w:rsidRDefault="00460C33" w:rsidP="00460C33">
            <w:pPr>
              <w:rPr>
                <w:lang w:val="fr-FR" w:eastAsia="zh-CN"/>
              </w:rPr>
            </w:pPr>
            <w:r>
              <w:rPr>
                <w:lang w:val="fr-FR" w:eastAsia="zh-CN"/>
              </w:rPr>
              <w:t>29.503/ CT4</w:t>
            </w:r>
          </w:p>
          <w:p w:rsidR="00460C33" w:rsidRDefault="00460C33" w:rsidP="007F20A4">
            <w:pPr>
              <w:rPr>
                <w:lang w:val="fr-FR" w:eastAsia="zh-CN"/>
              </w:rPr>
            </w:pPr>
          </w:p>
          <w:p w:rsidR="00400626" w:rsidRDefault="00400626" w:rsidP="007F20A4">
            <w:pPr>
              <w:rPr>
                <w:lang w:val="fr-FR" w:eastAsia="zh-CN"/>
              </w:rPr>
            </w:pPr>
          </w:p>
          <w:p w:rsidR="00400626" w:rsidRDefault="00400626" w:rsidP="007F20A4">
            <w:pPr>
              <w:rPr>
                <w:lang w:val="fr-FR" w:eastAsia="zh-CN"/>
              </w:rPr>
            </w:pPr>
          </w:p>
          <w:p w:rsidR="00400626" w:rsidRPr="007F20A4" w:rsidRDefault="00400626" w:rsidP="007F20A4">
            <w:pPr>
              <w:rPr>
                <w:lang w:val="fr-FR" w:eastAsia="zh-CN"/>
              </w:rPr>
            </w:pPr>
            <w:r w:rsidRPr="00662EA5">
              <w:t>31.102</w:t>
            </w:r>
            <w:r>
              <w:rPr>
                <w:rFonts w:hint="eastAsia"/>
                <w:lang w:eastAsia="zh-CN"/>
              </w:rPr>
              <w:t>/CT6</w:t>
            </w:r>
          </w:p>
        </w:tc>
      </w:tr>
    </w:tbl>
    <w:p w:rsidR="00476BDD" w:rsidRPr="008E40EF" w:rsidRDefault="00476BDD" w:rsidP="00E90A43">
      <w:pPr>
        <w:rPr>
          <w:lang w:eastAsia="zh-CN"/>
        </w:rPr>
      </w:pPr>
    </w:p>
    <w:p w:rsidR="00243087" w:rsidRPr="008E40EF" w:rsidRDefault="00243087" w:rsidP="00243087">
      <w:pPr>
        <w:pStyle w:val="Heading1"/>
        <w:rPr>
          <w:rFonts w:ascii="Times New Roman" w:hAnsi="Times New Roman"/>
        </w:rPr>
      </w:pPr>
      <w:r w:rsidRPr="008E40EF">
        <w:rPr>
          <w:rFonts w:ascii="Times New Roman" w:hAnsi="Times New Roman"/>
        </w:rPr>
        <w:t>3</w:t>
      </w:r>
      <w:r w:rsidRPr="008E40EF">
        <w:rPr>
          <w:rFonts w:ascii="Times New Roman" w:hAnsi="Times New Roman"/>
        </w:rPr>
        <w:tab/>
        <w:t>Conclusion</w:t>
      </w:r>
    </w:p>
    <w:p w:rsidR="009D3968" w:rsidRPr="008E40EF" w:rsidRDefault="000F40E3" w:rsidP="00243087">
      <w:r w:rsidRPr="008E40EF">
        <w:rPr>
          <w:lang w:eastAsia="zh-CN"/>
        </w:rPr>
        <w:t>T</w:t>
      </w:r>
      <w:r w:rsidR="00243087" w:rsidRPr="008E40EF">
        <w:t xml:space="preserve">his paper </w:t>
      </w:r>
      <w:r w:rsidR="005C1131" w:rsidRPr="008E40EF">
        <w:t>provide</w:t>
      </w:r>
      <w:r w:rsidRPr="008E40EF">
        <w:rPr>
          <w:lang w:eastAsia="zh-CN"/>
        </w:rPr>
        <w:t>s</w:t>
      </w:r>
      <w:r w:rsidR="0000188C" w:rsidRPr="008E40EF">
        <w:t xml:space="preserve"> </w:t>
      </w:r>
      <w:r w:rsidR="003F767F" w:rsidRPr="008E40EF">
        <w:t>an analysis of the status of the work under the</w:t>
      </w:r>
      <w:r w:rsidR="009708CF">
        <w:rPr>
          <w:rFonts w:hint="eastAsia"/>
          <w:lang w:eastAsia="zh-CN"/>
        </w:rPr>
        <w:t xml:space="preserve"> </w:t>
      </w:r>
      <w:r w:rsidR="009708CF" w:rsidRPr="009708CF">
        <w:t>5G_ProSe_Ph3</w:t>
      </w:r>
      <w:r w:rsidRPr="008E40EF">
        <w:t xml:space="preserve"> </w:t>
      </w:r>
      <w:r w:rsidR="003F767F" w:rsidRPr="008E40EF">
        <w:t>work</w:t>
      </w:r>
      <w:r w:rsidR="009708CF">
        <w:rPr>
          <w:rFonts w:hint="eastAsia"/>
          <w:lang w:eastAsia="zh-CN"/>
        </w:rPr>
        <w:t xml:space="preserve"> (including </w:t>
      </w:r>
      <w:r w:rsidR="009708CF" w:rsidRPr="008E40EF">
        <w:rPr>
          <w:lang w:eastAsia="zh-CN"/>
        </w:rPr>
        <w:t>TEI19_ProSe_NPN</w:t>
      </w:r>
      <w:r w:rsidR="009708CF">
        <w:rPr>
          <w:rFonts w:hint="eastAsia"/>
          <w:lang w:eastAsia="zh-CN"/>
        </w:rPr>
        <w:t>)</w:t>
      </w:r>
      <w:r w:rsidR="00C63CC4" w:rsidRPr="008E40EF">
        <w:t xml:space="preserve"> within the Rel-1</w:t>
      </w:r>
      <w:r w:rsidR="00340E88" w:rsidRPr="008E40EF">
        <w:t>9</w:t>
      </w:r>
      <w:r w:rsidR="0000188C" w:rsidRPr="008E40EF">
        <w:t xml:space="preserve"> version of 3GPP specifications</w:t>
      </w:r>
      <w:r w:rsidR="009D3968" w:rsidRPr="008E40EF">
        <w:t>.</w:t>
      </w:r>
    </w:p>
    <w:p w:rsidR="0006419B" w:rsidRPr="008E40EF" w:rsidRDefault="0006419B" w:rsidP="00243087"/>
    <w:p w:rsidR="0006419B" w:rsidRPr="008E40EF" w:rsidRDefault="0006419B" w:rsidP="00243087">
      <w:r w:rsidRPr="008E40EF">
        <w:t>As indicated in this paper, t</w:t>
      </w:r>
      <w:r w:rsidR="00340E88" w:rsidRPr="008E40EF">
        <w:t xml:space="preserve">he corresponding stage 2 work item was approved by SA plenary </w:t>
      </w:r>
      <w:r w:rsidR="000F40E3" w:rsidRPr="008E40EF">
        <w:t>(</w:t>
      </w:r>
      <w:hyperlink r:id="rId14" w:history="1">
        <w:r w:rsidR="009708CF" w:rsidRPr="008E40EF">
          <w:rPr>
            <w:rStyle w:val="Hyperlink"/>
            <w:lang w:val="fr-FR" w:eastAsia="zh-CN"/>
          </w:rPr>
          <w:t>SP-240988</w:t>
        </w:r>
      </w:hyperlink>
      <w:r w:rsidR="000F40E3" w:rsidRPr="008E40EF">
        <w:t> [</w:t>
      </w:r>
      <w:r w:rsidR="000F40E3" w:rsidRPr="008E40EF">
        <w:rPr>
          <w:lang w:eastAsia="zh-CN"/>
        </w:rPr>
        <w:t>1</w:t>
      </w:r>
      <w:r w:rsidR="000F40E3" w:rsidRPr="008E40EF">
        <w:t>]</w:t>
      </w:r>
      <w:r w:rsidR="009708CF">
        <w:rPr>
          <w:rFonts w:hint="eastAsia"/>
          <w:lang w:eastAsia="zh-CN"/>
        </w:rPr>
        <w:t xml:space="preserve"> and</w:t>
      </w:r>
      <w:r w:rsidR="00E25A39">
        <w:rPr>
          <w:rFonts w:hint="eastAsia"/>
          <w:lang w:eastAsia="zh-CN"/>
        </w:rPr>
        <w:t xml:space="preserve"> </w:t>
      </w:r>
      <w:hyperlink r:id="rId15" w:history="1">
        <w:r w:rsidR="009708CF" w:rsidRPr="008E40EF">
          <w:rPr>
            <w:rStyle w:val="Hyperlink"/>
            <w:lang w:eastAsia="zh-CN"/>
          </w:rPr>
          <w:t>SP-240122</w:t>
        </w:r>
      </w:hyperlink>
      <w:r w:rsidR="009708CF" w:rsidRPr="008E40EF">
        <w:t> [</w:t>
      </w:r>
      <w:r w:rsidR="009708CF">
        <w:rPr>
          <w:rFonts w:hint="eastAsia"/>
          <w:lang w:eastAsia="zh-CN"/>
        </w:rPr>
        <w:t>8</w:t>
      </w:r>
      <w:r w:rsidR="009708CF" w:rsidRPr="008E40EF">
        <w:t>]</w:t>
      </w:r>
      <w:r w:rsidR="000F40E3" w:rsidRPr="008E40EF">
        <w:t>)</w:t>
      </w:r>
      <w:r w:rsidR="000825AC" w:rsidRPr="008E40EF">
        <w:t xml:space="preserve">. </w:t>
      </w:r>
      <w:r w:rsidR="00F568C6" w:rsidRPr="008E40EF">
        <w:t>Hence, the stage 3 work</w:t>
      </w:r>
      <w:r w:rsidRPr="008E40EF">
        <w:t xml:space="preserve"> to be developed by CT working groups (WG)</w:t>
      </w:r>
      <w:r w:rsidR="00F568C6" w:rsidRPr="008E40EF">
        <w:t xml:space="preserve"> needs to be defined by a corresponding work item description</w:t>
      </w:r>
      <w:r w:rsidR="00340E88" w:rsidRPr="008E40EF">
        <w:t xml:space="preserve"> in Rel-19</w:t>
      </w:r>
      <w:r w:rsidRPr="008E40EF">
        <w:t>.</w:t>
      </w:r>
    </w:p>
    <w:p w:rsidR="009D3968" w:rsidRPr="008E40EF" w:rsidRDefault="009D3968" w:rsidP="00243087"/>
    <w:p w:rsidR="00BE0223" w:rsidRPr="008E40EF" w:rsidRDefault="00BE0223" w:rsidP="00BE0223">
      <w:pPr>
        <w:pStyle w:val="Heading1"/>
        <w:rPr>
          <w:rFonts w:ascii="Times New Roman" w:hAnsi="Times New Roman"/>
        </w:rPr>
      </w:pPr>
      <w:r w:rsidRPr="008E40EF">
        <w:rPr>
          <w:rFonts w:ascii="Times New Roman" w:hAnsi="Times New Roman"/>
        </w:rPr>
        <w:t>References</w:t>
      </w:r>
    </w:p>
    <w:p w:rsidR="00340E88" w:rsidRPr="008E40EF" w:rsidRDefault="00340E88" w:rsidP="00340E88">
      <w:pPr>
        <w:pStyle w:val="EX"/>
      </w:pPr>
      <w:r w:rsidRPr="008E40EF">
        <w:t>[1]</w:t>
      </w:r>
      <w:r w:rsidRPr="008E40EF">
        <w:tab/>
      </w:r>
      <w:hyperlink r:id="rId16" w:history="1">
        <w:r w:rsidR="00A423B7" w:rsidRPr="008E40EF">
          <w:rPr>
            <w:rStyle w:val="Hyperlink"/>
            <w:lang w:val="fr-FR" w:eastAsia="zh-CN"/>
          </w:rPr>
          <w:t>SP-240988</w:t>
        </w:r>
      </w:hyperlink>
      <w:r w:rsidRPr="008E40EF">
        <w:t>: "</w:t>
      </w:r>
      <w:r w:rsidR="00CB2F96" w:rsidRPr="008E40EF">
        <w:t xml:space="preserve">New WID on </w:t>
      </w:r>
      <w:r w:rsidR="006A75E6" w:rsidRPr="008E40EF">
        <w:t>Pr</w:t>
      </w:r>
      <w:r w:rsidR="00E31AB8" w:rsidRPr="008E40EF">
        <w:t xml:space="preserve">oximity-based Services in 5GS </w:t>
      </w:r>
      <w:r w:rsidR="006A75E6" w:rsidRPr="008E40EF">
        <w:t>Phase 3</w:t>
      </w:r>
      <w:r w:rsidRPr="008E40EF">
        <w:t>".</w:t>
      </w:r>
    </w:p>
    <w:p w:rsidR="00CB217C" w:rsidRPr="008E40EF" w:rsidRDefault="00340E88" w:rsidP="00340E88">
      <w:pPr>
        <w:pStyle w:val="EX"/>
        <w:rPr>
          <w:lang w:eastAsia="zh-CN"/>
        </w:rPr>
      </w:pPr>
      <w:r w:rsidRPr="008E40EF">
        <w:t>[2</w:t>
      </w:r>
      <w:r w:rsidR="00286F3A" w:rsidRPr="008E40EF">
        <w:t>]</w:t>
      </w:r>
      <w:r w:rsidR="00286F3A" w:rsidRPr="008E40EF">
        <w:tab/>
      </w:r>
      <w:r w:rsidR="00D7529D" w:rsidRPr="008E40EF">
        <w:t>3GPP </w:t>
      </w:r>
      <w:r w:rsidR="00D7529D" w:rsidRPr="008E40EF">
        <w:rPr>
          <w:iCs/>
        </w:rPr>
        <w:t>TR 23.700-03</w:t>
      </w:r>
      <w:r w:rsidR="00D7529D" w:rsidRPr="008E40EF">
        <w:t xml:space="preserve">: "Study on System enhancement for Proximity based Services in the </w:t>
      </w:r>
      <w:r w:rsidR="00E31AB8" w:rsidRPr="008E40EF">
        <w:t>5GS</w:t>
      </w:r>
      <w:r w:rsidR="00D7529D" w:rsidRPr="008E40EF">
        <w:t xml:space="preserve"> Phase 3</w:t>
      </w:r>
      <w:r w:rsidR="00E31AB8" w:rsidRPr="008E40EF">
        <w:t>".</w:t>
      </w:r>
    </w:p>
    <w:p w:rsidR="00E31AB8" w:rsidRPr="008E40EF" w:rsidRDefault="00520BEB" w:rsidP="00340E88">
      <w:pPr>
        <w:pStyle w:val="EX"/>
        <w:rPr>
          <w:lang w:val="en-US" w:eastAsia="zh-CN"/>
        </w:rPr>
      </w:pPr>
      <w:r w:rsidRPr="008E40EF">
        <w:t>[3]</w:t>
      </w:r>
      <w:r w:rsidRPr="008E40EF">
        <w:tab/>
      </w:r>
      <w:r w:rsidR="00E31AB8" w:rsidRPr="008E40EF">
        <w:t>3GPP </w:t>
      </w:r>
      <w:r w:rsidR="00E31AB8" w:rsidRPr="008E40EF">
        <w:rPr>
          <w:iCs/>
        </w:rPr>
        <w:t>T</w:t>
      </w:r>
      <w:r w:rsidR="00E31AB8" w:rsidRPr="008E40EF">
        <w:rPr>
          <w:iCs/>
          <w:lang w:eastAsia="zh-CN"/>
        </w:rPr>
        <w:t>S</w:t>
      </w:r>
      <w:r w:rsidR="00E31AB8" w:rsidRPr="008E40EF">
        <w:rPr>
          <w:iCs/>
        </w:rPr>
        <w:t> 23.</w:t>
      </w:r>
      <w:r w:rsidR="00E31AB8" w:rsidRPr="008E40EF">
        <w:rPr>
          <w:iCs/>
          <w:lang w:eastAsia="zh-CN"/>
        </w:rPr>
        <w:t>304</w:t>
      </w:r>
      <w:r w:rsidR="00E31AB8" w:rsidRPr="008E40EF">
        <w:t>: "Proximity based Services (ProSe) in the 5G System (5GS</w:t>
      </w:r>
      <w:r w:rsidR="00E31AB8" w:rsidRPr="008E40EF">
        <w:rPr>
          <w:lang w:eastAsia="zh-CN"/>
        </w:rPr>
        <w:t>)</w:t>
      </w:r>
      <w:r w:rsidR="00E31AB8" w:rsidRPr="008E40EF">
        <w:t>"</w:t>
      </w:r>
      <w:r w:rsidR="00E31AB8" w:rsidRPr="008E40EF">
        <w:rPr>
          <w:lang w:eastAsia="zh-CN"/>
        </w:rPr>
        <w:t>.</w:t>
      </w:r>
    </w:p>
    <w:p w:rsidR="00D7529D" w:rsidRPr="008E40EF" w:rsidRDefault="00F72012" w:rsidP="00340E88">
      <w:pPr>
        <w:pStyle w:val="EX"/>
        <w:rPr>
          <w:lang w:eastAsia="zh-CN"/>
        </w:rPr>
      </w:pPr>
      <w:r w:rsidRPr="008E40EF">
        <w:t>[4]</w:t>
      </w:r>
      <w:r w:rsidRPr="008E40EF">
        <w:tab/>
      </w:r>
      <w:hyperlink r:id="rId17" w:history="1">
        <w:r w:rsidR="00D7529D" w:rsidRPr="008E40EF">
          <w:rPr>
            <w:rStyle w:val="Hyperlink"/>
          </w:rPr>
          <w:t>SP-231798</w:t>
        </w:r>
      </w:hyperlink>
      <w:r w:rsidR="00D7529D" w:rsidRPr="008E40EF">
        <w:rPr>
          <w:lang w:eastAsia="zh-CN"/>
        </w:rPr>
        <w:t xml:space="preserve">: </w:t>
      </w:r>
      <w:r w:rsidR="00D7529D" w:rsidRPr="008E40EF">
        <w:t>"</w:t>
      </w:r>
      <w:r w:rsidRPr="008E40EF">
        <w:t>Study on System Enhancement for Proximity-based Services in 5GS Phase 3"</w:t>
      </w:r>
      <w:r w:rsidRPr="008E40EF">
        <w:rPr>
          <w:lang w:eastAsia="zh-CN"/>
        </w:rPr>
        <w:t>.</w:t>
      </w:r>
    </w:p>
    <w:p w:rsidR="00520BEB" w:rsidRPr="008E40EF" w:rsidRDefault="009A3AF1" w:rsidP="00340E88">
      <w:pPr>
        <w:pStyle w:val="EX"/>
        <w:rPr>
          <w:lang w:eastAsia="zh-CN"/>
        </w:rPr>
      </w:pPr>
      <w:r w:rsidRPr="008E40EF">
        <w:t>[5]</w:t>
      </w:r>
      <w:r w:rsidRPr="008E40EF">
        <w:tab/>
      </w:r>
      <w:hyperlink r:id="rId18" w:history="1">
        <w:r w:rsidR="00520BEB" w:rsidRPr="008E40EF">
          <w:rPr>
            <w:rStyle w:val="Hyperlink"/>
            <w:lang w:eastAsia="zh-CN"/>
          </w:rPr>
          <w:t>SP-240513</w:t>
        </w:r>
      </w:hyperlink>
      <w:r w:rsidR="006E402C" w:rsidRPr="008E40EF">
        <w:rPr>
          <w:lang w:eastAsia="zh-CN"/>
        </w:rPr>
        <w:t xml:space="preserve">: </w:t>
      </w:r>
      <w:r w:rsidR="006E402C" w:rsidRPr="008E40EF">
        <w:t>"</w:t>
      </w:r>
      <w:r w:rsidR="00FB1F71" w:rsidRPr="008E40EF">
        <w:t>Study on Security Aspects of Enhancement for Proximity Based Services in 5GS Phase 3"</w:t>
      </w:r>
    </w:p>
    <w:p w:rsidR="00CB217C" w:rsidRPr="008E40EF" w:rsidRDefault="008E6E14" w:rsidP="00340E88">
      <w:pPr>
        <w:pStyle w:val="EX"/>
        <w:rPr>
          <w:lang w:eastAsia="zh-CN"/>
        </w:rPr>
      </w:pPr>
      <w:r w:rsidRPr="008E40EF">
        <w:t>[</w:t>
      </w:r>
      <w:r w:rsidR="00C108C3" w:rsidRPr="008E40EF">
        <w:rPr>
          <w:lang w:eastAsia="zh-CN"/>
        </w:rPr>
        <w:t>6</w:t>
      </w:r>
      <w:r w:rsidRPr="008E40EF">
        <w:t>]</w:t>
      </w:r>
      <w:r w:rsidRPr="008E40EF">
        <w:tab/>
        <w:t>3GPP </w:t>
      </w:r>
      <w:r w:rsidRPr="008E40EF">
        <w:rPr>
          <w:iCs/>
        </w:rPr>
        <w:t>T</w:t>
      </w:r>
      <w:r w:rsidR="004A4AD0" w:rsidRPr="008E40EF">
        <w:rPr>
          <w:iCs/>
          <w:lang w:eastAsia="zh-CN"/>
        </w:rPr>
        <w:t>R</w:t>
      </w:r>
      <w:r w:rsidRPr="008E40EF">
        <w:rPr>
          <w:iCs/>
        </w:rPr>
        <w:t> </w:t>
      </w:r>
      <w:r w:rsidRPr="008E40EF">
        <w:rPr>
          <w:iCs/>
          <w:lang w:eastAsia="zh-CN"/>
        </w:rPr>
        <w:t>3</w:t>
      </w:r>
      <w:r w:rsidRPr="008E40EF">
        <w:rPr>
          <w:iCs/>
        </w:rPr>
        <w:t>3.</w:t>
      </w:r>
      <w:r w:rsidRPr="008E40EF">
        <w:rPr>
          <w:iCs/>
          <w:lang w:eastAsia="zh-CN"/>
        </w:rPr>
        <w:t>743</w:t>
      </w:r>
      <w:r w:rsidRPr="008E40EF">
        <w:t>: "Study on Security Aspects of Enhancement for Proximity-based Services (ProSe) in 5GS Phase 3"</w:t>
      </w:r>
      <w:r w:rsidRPr="008E40EF">
        <w:rPr>
          <w:lang w:eastAsia="zh-CN"/>
        </w:rPr>
        <w:t>.</w:t>
      </w:r>
    </w:p>
    <w:p w:rsidR="00720533" w:rsidRPr="008E40EF" w:rsidRDefault="00720533" w:rsidP="00340E88">
      <w:pPr>
        <w:pStyle w:val="EX"/>
        <w:rPr>
          <w:lang w:eastAsia="zh-CN"/>
        </w:rPr>
      </w:pPr>
      <w:r w:rsidRPr="008E40EF">
        <w:t>[</w:t>
      </w:r>
      <w:r w:rsidRPr="008E40EF">
        <w:rPr>
          <w:lang w:eastAsia="zh-CN"/>
        </w:rPr>
        <w:t>7]</w:t>
      </w:r>
      <w:r w:rsidRPr="008E40EF">
        <w:tab/>
      </w:r>
      <w:hyperlink r:id="rId19" w:history="1">
        <w:r w:rsidRPr="008E40EF">
          <w:rPr>
            <w:rStyle w:val="Hyperlink"/>
          </w:rPr>
          <w:t>RP-241609</w:t>
        </w:r>
      </w:hyperlink>
      <w:r w:rsidRPr="008E40EF">
        <w:t>: "New WID on NR sidelink multi-hop relay"</w:t>
      </w:r>
      <w:r w:rsidR="00585906" w:rsidRPr="008E40EF">
        <w:rPr>
          <w:lang w:eastAsia="zh-CN"/>
        </w:rPr>
        <w:t>.</w:t>
      </w:r>
    </w:p>
    <w:p w:rsidR="001A6BB9" w:rsidRPr="008E40EF" w:rsidRDefault="001A6BB9" w:rsidP="00340E88">
      <w:pPr>
        <w:pStyle w:val="EX"/>
        <w:rPr>
          <w:lang w:eastAsia="zh-CN"/>
        </w:rPr>
      </w:pPr>
      <w:r w:rsidRPr="008E40EF">
        <w:t>[</w:t>
      </w:r>
      <w:r w:rsidRPr="008E40EF">
        <w:rPr>
          <w:lang w:eastAsia="zh-CN"/>
        </w:rPr>
        <w:t>8]</w:t>
      </w:r>
      <w:r w:rsidRPr="008E40EF">
        <w:tab/>
      </w:r>
      <w:hyperlink r:id="rId20" w:history="1">
        <w:r w:rsidRPr="008E40EF">
          <w:rPr>
            <w:rStyle w:val="Hyperlink"/>
            <w:lang w:eastAsia="zh-CN"/>
          </w:rPr>
          <w:t>SP-240122</w:t>
        </w:r>
      </w:hyperlink>
      <w:r w:rsidRPr="008E40EF">
        <w:t>: "</w:t>
      </w:r>
      <w:r w:rsidR="000F6BD6" w:rsidRPr="008E40EF">
        <w:t>TEI19 WID</w:t>
      </w:r>
      <w:r w:rsidR="000F6BD6" w:rsidRPr="008E40EF">
        <w:rPr>
          <w:lang w:eastAsia="zh-CN"/>
        </w:rPr>
        <w:t xml:space="preserve"> on </w:t>
      </w:r>
      <w:r w:rsidR="00BB4EDE" w:rsidRPr="008E40EF">
        <w:t>ProSe support in NPN"</w:t>
      </w:r>
      <w:r w:rsidR="00BB4EDE" w:rsidRPr="008E40EF">
        <w:rPr>
          <w:lang w:eastAsia="zh-CN"/>
        </w:rPr>
        <w:t>.</w:t>
      </w:r>
    </w:p>
    <w:p w:rsidR="000F6BD6" w:rsidRDefault="000F6BD6" w:rsidP="00340E88">
      <w:pPr>
        <w:pStyle w:val="EX"/>
        <w:rPr>
          <w:lang w:eastAsia="zh-CN"/>
        </w:rPr>
      </w:pPr>
      <w:r w:rsidRPr="008E40EF">
        <w:rPr>
          <w:lang w:eastAsia="zh-CN"/>
        </w:rPr>
        <w:t>[9]</w:t>
      </w:r>
      <w:r w:rsidRPr="008E40EF">
        <w:tab/>
      </w:r>
      <w:hyperlink r:id="rId21" w:history="1">
        <w:r w:rsidRPr="008E40EF">
          <w:rPr>
            <w:rStyle w:val="Hyperlink"/>
            <w:lang w:eastAsia="zh-CN"/>
          </w:rPr>
          <w:t>S2-2407282</w:t>
        </w:r>
      </w:hyperlink>
      <w:r w:rsidRPr="008E40EF">
        <w:rPr>
          <w:lang w:eastAsia="zh-CN"/>
        </w:rPr>
        <w:t xml:space="preserve">: </w:t>
      </w:r>
      <w:r w:rsidRPr="008E40EF">
        <w:t>"</w:t>
      </w:r>
      <w:r w:rsidRPr="008E40EF">
        <w:rPr>
          <w:noProof/>
          <w:lang w:eastAsia="zh-CN"/>
        </w:rPr>
        <w:t>ProSe support for NPNs</w:t>
      </w:r>
      <w:r w:rsidRPr="008E40EF">
        <w:t>"</w:t>
      </w:r>
      <w:r w:rsidRPr="008E40EF">
        <w:rPr>
          <w:lang w:eastAsia="zh-CN"/>
        </w:rPr>
        <w:t>.</w:t>
      </w:r>
    </w:p>
    <w:p w:rsidR="00CB62C8" w:rsidRPr="008E40EF" w:rsidRDefault="00CB62C8" w:rsidP="00340E88">
      <w:pPr>
        <w:pStyle w:val="EX"/>
        <w:rPr>
          <w:lang w:eastAsia="zh-CN"/>
        </w:rPr>
      </w:pPr>
      <w:r>
        <w:rPr>
          <w:rFonts w:hint="eastAsia"/>
          <w:lang w:eastAsia="zh-CN"/>
        </w:rPr>
        <w:t>[10]</w:t>
      </w:r>
      <w:r w:rsidRPr="00CB62C8">
        <w:t xml:space="preserve"> </w:t>
      </w:r>
      <w:r w:rsidRPr="008E40EF">
        <w:tab/>
        <w:t>3GPP </w:t>
      </w:r>
      <w:r w:rsidRPr="008E40EF">
        <w:rPr>
          <w:iCs/>
        </w:rPr>
        <w:t>T</w:t>
      </w:r>
      <w:r w:rsidRPr="008E40EF">
        <w:rPr>
          <w:iCs/>
          <w:lang w:eastAsia="zh-CN"/>
        </w:rPr>
        <w:t>S</w:t>
      </w:r>
      <w:r w:rsidRPr="008E40EF">
        <w:rPr>
          <w:iCs/>
        </w:rPr>
        <w:t> 23.</w:t>
      </w:r>
      <w:r>
        <w:rPr>
          <w:rFonts w:hint="eastAsia"/>
          <w:iCs/>
          <w:lang w:eastAsia="zh-CN"/>
        </w:rPr>
        <w:t>501</w:t>
      </w:r>
      <w:r w:rsidRPr="008E40EF">
        <w:t>:</w:t>
      </w:r>
      <w:r w:rsidRPr="00CB62C8">
        <w:t xml:space="preserve"> </w:t>
      </w:r>
      <w:r w:rsidRPr="008E40EF">
        <w:t>"</w:t>
      </w:r>
      <w:r w:rsidRPr="00CB62C8">
        <w:rPr>
          <w:lang w:eastAsia="zh-CN"/>
        </w:rPr>
        <w:t>System architecture for the 5G System (5GS)</w:t>
      </w:r>
      <w:r w:rsidRPr="008E40EF">
        <w:t>"</w:t>
      </w:r>
      <w:r>
        <w:rPr>
          <w:rFonts w:hint="eastAsia"/>
          <w:lang w:eastAsia="zh-CN"/>
        </w:rPr>
        <w:t>.</w:t>
      </w:r>
    </w:p>
    <w:sectPr w:rsidR="00CB62C8" w:rsidRPr="008E40E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136" w:rsidRDefault="00715136">
      <w:r>
        <w:separator/>
      </w:r>
    </w:p>
  </w:endnote>
  <w:endnote w:type="continuationSeparator" w:id="0">
    <w:p w:rsidR="00715136" w:rsidRDefault="0071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136" w:rsidRDefault="00715136">
      <w:r>
        <w:separator/>
      </w:r>
    </w:p>
  </w:footnote>
  <w:footnote w:type="continuationSeparator" w:id="0">
    <w:p w:rsidR="00715136" w:rsidRDefault="00715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204250"/>
    <w:multiLevelType w:val="hybridMultilevel"/>
    <w:tmpl w:val="8AB607BC"/>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A257A7A"/>
    <w:multiLevelType w:val="hybridMultilevel"/>
    <w:tmpl w:val="ADA62642"/>
    <w:lvl w:ilvl="0" w:tplc="34E813F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EB04D7C"/>
    <w:multiLevelType w:val="hybridMultilevel"/>
    <w:tmpl w:val="6F9AFDB2"/>
    <w:lvl w:ilvl="0" w:tplc="FBBE54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3"/>
  </w:num>
  <w:num w:numId="4">
    <w:abstractNumId w:val="6"/>
  </w:num>
  <w:num w:numId="5">
    <w:abstractNumId w:val="5"/>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8C"/>
    <w:rsid w:val="00010665"/>
    <w:rsid w:val="000149FB"/>
    <w:rsid w:val="000164EA"/>
    <w:rsid w:val="0001790D"/>
    <w:rsid w:val="00024FC7"/>
    <w:rsid w:val="00025D95"/>
    <w:rsid w:val="00026029"/>
    <w:rsid w:val="000349A4"/>
    <w:rsid w:val="00036EB1"/>
    <w:rsid w:val="00041F84"/>
    <w:rsid w:val="00051555"/>
    <w:rsid w:val="00053E0F"/>
    <w:rsid w:val="00055FA3"/>
    <w:rsid w:val="00056F79"/>
    <w:rsid w:val="0006419B"/>
    <w:rsid w:val="00067D49"/>
    <w:rsid w:val="00070E52"/>
    <w:rsid w:val="00075168"/>
    <w:rsid w:val="0007711F"/>
    <w:rsid w:val="00080CF0"/>
    <w:rsid w:val="00080EC8"/>
    <w:rsid w:val="000825AC"/>
    <w:rsid w:val="00087FD8"/>
    <w:rsid w:val="000967F4"/>
    <w:rsid w:val="000A177E"/>
    <w:rsid w:val="000A7AF5"/>
    <w:rsid w:val="000B2F95"/>
    <w:rsid w:val="000B5B2E"/>
    <w:rsid w:val="000B721D"/>
    <w:rsid w:val="000C0EE2"/>
    <w:rsid w:val="000D1D2C"/>
    <w:rsid w:val="000D4593"/>
    <w:rsid w:val="000D5FFE"/>
    <w:rsid w:val="000E5B73"/>
    <w:rsid w:val="000F106F"/>
    <w:rsid w:val="000F3C6A"/>
    <w:rsid w:val="000F40E3"/>
    <w:rsid w:val="000F53CD"/>
    <w:rsid w:val="000F6BD6"/>
    <w:rsid w:val="000F6C21"/>
    <w:rsid w:val="0010162C"/>
    <w:rsid w:val="00103754"/>
    <w:rsid w:val="001164AF"/>
    <w:rsid w:val="00120BE0"/>
    <w:rsid w:val="00127D4F"/>
    <w:rsid w:val="0013031E"/>
    <w:rsid w:val="001316DA"/>
    <w:rsid w:val="00133AE1"/>
    <w:rsid w:val="00134E2E"/>
    <w:rsid w:val="00135045"/>
    <w:rsid w:val="001370D8"/>
    <w:rsid w:val="00143D2E"/>
    <w:rsid w:val="00155ECA"/>
    <w:rsid w:val="00156B72"/>
    <w:rsid w:val="00160FBA"/>
    <w:rsid w:val="00162AF4"/>
    <w:rsid w:val="0016508D"/>
    <w:rsid w:val="00166FE2"/>
    <w:rsid w:val="00186BE3"/>
    <w:rsid w:val="0019550F"/>
    <w:rsid w:val="00197731"/>
    <w:rsid w:val="001A147D"/>
    <w:rsid w:val="001A2876"/>
    <w:rsid w:val="001A40FF"/>
    <w:rsid w:val="001A4679"/>
    <w:rsid w:val="001A6BB9"/>
    <w:rsid w:val="001B67F4"/>
    <w:rsid w:val="001D0354"/>
    <w:rsid w:val="001D0676"/>
    <w:rsid w:val="001D1498"/>
    <w:rsid w:val="001D2B2A"/>
    <w:rsid w:val="001D3698"/>
    <w:rsid w:val="001D686D"/>
    <w:rsid w:val="001E2D52"/>
    <w:rsid w:val="001E65AA"/>
    <w:rsid w:val="001F1CDE"/>
    <w:rsid w:val="001F2939"/>
    <w:rsid w:val="002070CB"/>
    <w:rsid w:val="002146F5"/>
    <w:rsid w:val="002155B1"/>
    <w:rsid w:val="002203CC"/>
    <w:rsid w:val="002222DD"/>
    <w:rsid w:val="00226CBC"/>
    <w:rsid w:val="002316E9"/>
    <w:rsid w:val="00236D1F"/>
    <w:rsid w:val="0024048C"/>
    <w:rsid w:val="00240AAD"/>
    <w:rsid w:val="00243087"/>
    <w:rsid w:val="00244694"/>
    <w:rsid w:val="00251B94"/>
    <w:rsid w:val="002565F6"/>
    <w:rsid w:val="00265855"/>
    <w:rsid w:val="00270022"/>
    <w:rsid w:val="002862B8"/>
    <w:rsid w:val="00286F3A"/>
    <w:rsid w:val="00291475"/>
    <w:rsid w:val="00295595"/>
    <w:rsid w:val="002968F2"/>
    <w:rsid w:val="002A5694"/>
    <w:rsid w:val="002B4FB5"/>
    <w:rsid w:val="002B5361"/>
    <w:rsid w:val="002B71DE"/>
    <w:rsid w:val="002B7527"/>
    <w:rsid w:val="002C01BB"/>
    <w:rsid w:val="002C2AE5"/>
    <w:rsid w:val="002D2F60"/>
    <w:rsid w:val="002D65F3"/>
    <w:rsid w:val="002E54A0"/>
    <w:rsid w:val="002F103B"/>
    <w:rsid w:val="002F40B4"/>
    <w:rsid w:val="002F79D1"/>
    <w:rsid w:val="003073CD"/>
    <w:rsid w:val="003120F6"/>
    <w:rsid w:val="003140AF"/>
    <w:rsid w:val="003149E4"/>
    <w:rsid w:val="00314A9D"/>
    <w:rsid w:val="003216DB"/>
    <w:rsid w:val="00325E33"/>
    <w:rsid w:val="00326E55"/>
    <w:rsid w:val="003273F6"/>
    <w:rsid w:val="00333827"/>
    <w:rsid w:val="00340E88"/>
    <w:rsid w:val="0034166F"/>
    <w:rsid w:val="003420E4"/>
    <w:rsid w:val="00350BA7"/>
    <w:rsid w:val="00356C42"/>
    <w:rsid w:val="00360AD4"/>
    <w:rsid w:val="003636BA"/>
    <w:rsid w:val="00364523"/>
    <w:rsid w:val="003709CB"/>
    <w:rsid w:val="00370F1B"/>
    <w:rsid w:val="00375C49"/>
    <w:rsid w:val="003762B9"/>
    <w:rsid w:val="00381C4B"/>
    <w:rsid w:val="0038252A"/>
    <w:rsid w:val="003A0D26"/>
    <w:rsid w:val="003A49E0"/>
    <w:rsid w:val="003A66BA"/>
    <w:rsid w:val="003B0EE1"/>
    <w:rsid w:val="003B23B5"/>
    <w:rsid w:val="003B2FE6"/>
    <w:rsid w:val="003C6F87"/>
    <w:rsid w:val="003D1FC5"/>
    <w:rsid w:val="003E5F93"/>
    <w:rsid w:val="003F0C0C"/>
    <w:rsid w:val="003F2A4B"/>
    <w:rsid w:val="003F3483"/>
    <w:rsid w:val="003F6383"/>
    <w:rsid w:val="003F767F"/>
    <w:rsid w:val="003F7698"/>
    <w:rsid w:val="003F7E80"/>
    <w:rsid w:val="00400626"/>
    <w:rsid w:val="004030FC"/>
    <w:rsid w:val="00404A35"/>
    <w:rsid w:val="0040666F"/>
    <w:rsid w:val="00407ADA"/>
    <w:rsid w:val="004110BB"/>
    <w:rsid w:val="00412296"/>
    <w:rsid w:val="0041390A"/>
    <w:rsid w:val="00413D78"/>
    <w:rsid w:val="00415CCF"/>
    <w:rsid w:val="00415D4E"/>
    <w:rsid w:val="00417682"/>
    <w:rsid w:val="004233A7"/>
    <w:rsid w:val="0042422B"/>
    <w:rsid w:val="00425AB7"/>
    <w:rsid w:val="004267BA"/>
    <w:rsid w:val="0043464A"/>
    <w:rsid w:val="00434D01"/>
    <w:rsid w:val="0043512A"/>
    <w:rsid w:val="0043687A"/>
    <w:rsid w:val="00440C94"/>
    <w:rsid w:val="00444B15"/>
    <w:rsid w:val="00450FE9"/>
    <w:rsid w:val="0045162D"/>
    <w:rsid w:val="004552B1"/>
    <w:rsid w:val="0045653A"/>
    <w:rsid w:val="004573AF"/>
    <w:rsid w:val="00457D06"/>
    <w:rsid w:val="00460B23"/>
    <w:rsid w:val="00460C33"/>
    <w:rsid w:val="00461055"/>
    <w:rsid w:val="00461D67"/>
    <w:rsid w:val="004631B5"/>
    <w:rsid w:val="004652D0"/>
    <w:rsid w:val="00466C50"/>
    <w:rsid w:val="004731DB"/>
    <w:rsid w:val="004733A3"/>
    <w:rsid w:val="00476BDD"/>
    <w:rsid w:val="0047738E"/>
    <w:rsid w:val="00481D67"/>
    <w:rsid w:val="00482F22"/>
    <w:rsid w:val="00485502"/>
    <w:rsid w:val="00485C07"/>
    <w:rsid w:val="0048669B"/>
    <w:rsid w:val="00487597"/>
    <w:rsid w:val="004A12A2"/>
    <w:rsid w:val="004A1FA1"/>
    <w:rsid w:val="004A4AD0"/>
    <w:rsid w:val="004A4AEC"/>
    <w:rsid w:val="004B1746"/>
    <w:rsid w:val="004B262B"/>
    <w:rsid w:val="004B3B5C"/>
    <w:rsid w:val="004B55A2"/>
    <w:rsid w:val="004B5737"/>
    <w:rsid w:val="004C24E4"/>
    <w:rsid w:val="004D6111"/>
    <w:rsid w:val="004E294D"/>
    <w:rsid w:val="004F2497"/>
    <w:rsid w:val="004F267A"/>
    <w:rsid w:val="004F2B01"/>
    <w:rsid w:val="004F2B3C"/>
    <w:rsid w:val="004F5156"/>
    <w:rsid w:val="005029FB"/>
    <w:rsid w:val="00505310"/>
    <w:rsid w:val="0051018E"/>
    <w:rsid w:val="00513F8B"/>
    <w:rsid w:val="00515DE4"/>
    <w:rsid w:val="0052032E"/>
    <w:rsid w:val="00520BEB"/>
    <w:rsid w:val="00543DF1"/>
    <w:rsid w:val="00555B66"/>
    <w:rsid w:val="0056301E"/>
    <w:rsid w:val="00567D6B"/>
    <w:rsid w:val="005739DD"/>
    <w:rsid w:val="005748CA"/>
    <w:rsid w:val="0058356A"/>
    <w:rsid w:val="00585906"/>
    <w:rsid w:val="005A18C5"/>
    <w:rsid w:val="005A5144"/>
    <w:rsid w:val="005B0C2B"/>
    <w:rsid w:val="005B1453"/>
    <w:rsid w:val="005B32FF"/>
    <w:rsid w:val="005B5906"/>
    <w:rsid w:val="005C0FFC"/>
    <w:rsid w:val="005C1131"/>
    <w:rsid w:val="005C202A"/>
    <w:rsid w:val="005C3F71"/>
    <w:rsid w:val="005D7C96"/>
    <w:rsid w:val="005E0CD0"/>
    <w:rsid w:val="005E122C"/>
    <w:rsid w:val="005E1676"/>
    <w:rsid w:val="005E1E0B"/>
    <w:rsid w:val="005E45F9"/>
    <w:rsid w:val="005E5AAB"/>
    <w:rsid w:val="005E66A7"/>
    <w:rsid w:val="005E7235"/>
    <w:rsid w:val="005F2DF7"/>
    <w:rsid w:val="005F633B"/>
    <w:rsid w:val="005F73DE"/>
    <w:rsid w:val="00607796"/>
    <w:rsid w:val="006143DE"/>
    <w:rsid w:val="006148AB"/>
    <w:rsid w:val="00614E62"/>
    <w:rsid w:val="006160EB"/>
    <w:rsid w:val="0063137F"/>
    <w:rsid w:val="0064357F"/>
    <w:rsid w:val="00643ED3"/>
    <w:rsid w:val="006474E6"/>
    <w:rsid w:val="00647DE1"/>
    <w:rsid w:val="00653E89"/>
    <w:rsid w:val="00660354"/>
    <w:rsid w:val="00665B9B"/>
    <w:rsid w:val="0066670D"/>
    <w:rsid w:val="00672963"/>
    <w:rsid w:val="00672F5D"/>
    <w:rsid w:val="006747CC"/>
    <w:rsid w:val="00674AFB"/>
    <w:rsid w:val="00680E2D"/>
    <w:rsid w:val="00683709"/>
    <w:rsid w:val="00685832"/>
    <w:rsid w:val="00690C3F"/>
    <w:rsid w:val="006930C7"/>
    <w:rsid w:val="00693147"/>
    <w:rsid w:val="00695FD2"/>
    <w:rsid w:val="006A75E6"/>
    <w:rsid w:val="006B2863"/>
    <w:rsid w:val="006C2E4B"/>
    <w:rsid w:val="006C7895"/>
    <w:rsid w:val="006D09A5"/>
    <w:rsid w:val="006D1A9E"/>
    <w:rsid w:val="006D575E"/>
    <w:rsid w:val="006D6BDF"/>
    <w:rsid w:val="006D6E65"/>
    <w:rsid w:val="006E2B83"/>
    <w:rsid w:val="006E402C"/>
    <w:rsid w:val="006E478F"/>
    <w:rsid w:val="006E512B"/>
    <w:rsid w:val="006F1ECB"/>
    <w:rsid w:val="006F3EB6"/>
    <w:rsid w:val="006F6381"/>
    <w:rsid w:val="007025BE"/>
    <w:rsid w:val="00707BF9"/>
    <w:rsid w:val="0071040A"/>
    <w:rsid w:val="00715136"/>
    <w:rsid w:val="00715209"/>
    <w:rsid w:val="00720533"/>
    <w:rsid w:val="00721C7F"/>
    <w:rsid w:val="00721CD5"/>
    <w:rsid w:val="00727912"/>
    <w:rsid w:val="00735D90"/>
    <w:rsid w:val="00736140"/>
    <w:rsid w:val="00744C06"/>
    <w:rsid w:val="00745DE1"/>
    <w:rsid w:val="00747F48"/>
    <w:rsid w:val="00752B3E"/>
    <w:rsid w:val="00755734"/>
    <w:rsid w:val="00756F9A"/>
    <w:rsid w:val="00760F5E"/>
    <w:rsid w:val="0076187A"/>
    <w:rsid w:val="007728D1"/>
    <w:rsid w:val="00777B96"/>
    <w:rsid w:val="00780589"/>
    <w:rsid w:val="00782C53"/>
    <w:rsid w:val="00785563"/>
    <w:rsid w:val="00787383"/>
    <w:rsid w:val="0079169A"/>
    <w:rsid w:val="0079245A"/>
    <w:rsid w:val="00793FB1"/>
    <w:rsid w:val="00794715"/>
    <w:rsid w:val="007A5B7E"/>
    <w:rsid w:val="007A7599"/>
    <w:rsid w:val="007B229D"/>
    <w:rsid w:val="007B45AB"/>
    <w:rsid w:val="007C6F90"/>
    <w:rsid w:val="007C6FCB"/>
    <w:rsid w:val="007E3C1B"/>
    <w:rsid w:val="007E6FD9"/>
    <w:rsid w:val="007E7E7D"/>
    <w:rsid w:val="007F0D64"/>
    <w:rsid w:val="007F20A4"/>
    <w:rsid w:val="00801B3D"/>
    <w:rsid w:val="0081787C"/>
    <w:rsid w:val="008200DD"/>
    <w:rsid w:val="00821BF4"/>
    <w:rsid w:val="008267E8"/>
    <w:rsid w:val="00826E13"/>
    <w:rsid w:val="0083144A"/>
    <w:rsid w:val="008316E2"/>
    <w:rsid w:val="0083200C"/>
    <w:rsid w:val="008375E4"/>
    <w:rsid w:val="0083778E"/>
    <w:rsid w:val="00841FE3"/>
    <w:rsid w:val="00843A83"/>
    <w:rsid w:val="00843E85"/>
    <w:rsid w:val="00846664"/>
    <w:rsid w:val="008519AF"/>
    <w:rsid w:val="008557F7"/>
    <w:rsid w:val="0086074A"/>
    <w:rsid w:val="00861C63"/>
    <w:rsid w:val="00866AE9"/>
    <w:rsid w:val="00873A21"/>
    <w:rsid w:val="008753FC"/>
    <w:rsid w:val="00880111"/>
    <w:rsid w:val="00880B5B"/>
    <w:rsid w:val="00882BEF"/>
    <w:rsid w:val="00885DA4"/>
    <w:rsid w:val="00886C75"/>
    <w:rsid w:val="008911CF"/>
    <w:rsid w:val="008921CA"/>
    <w:rsid w:val="008923BD"/>
    <w:rsid w:val="008944CE"/>
    <w:rsid w:val="008A0317"/>
    <w:rsid w:val="008A1B82"/>
    <w:rsid w:val="008A4B98"/>
    <w:rsid w:val="008A588A"/>
    <w:rsid w:val="008B487A"/>
    <w:rsid w:val="008B65EC"/>
    <w:rsid w:val="008B75C2"/>
    <w:rsid w:val="008C20F0"/>
    <w:rsid w:val="008C4F50"/>
    <w:rsid w:val="008D051F"/>
    <w:rsid w:val="008D4B3A"/>
    <w:rsid w:val="008D654B"/>
    <w:rsid w:val="008E2F11"/>
    <w:rsid w:val="008E40EF"/>
    <w:rsid w:val="008E6E14"/>
    <w:rsid w:val="008F0A1F"/>
    <w:rsid w:val="008F45E3"/>
    <w:rsid w:val="0090092C"/>
    <w:rsid w:val="009022A7"/>
    <w:rsid w:val="00905252"/>
    <w:rsid w:val="0091399A"/>
    <w:rsid w:val="00920C29"/>
    <w:rsid w:val="00931977"/>
    <w:rsid w:val="00945B65"/>
    <w:rsid w:val="0094609D"/>
    <w:rsid w:val="0095261D"/>
    <w:rsid w:val="00962532"/>
    <w:rsid w:val="00965448"/>
    <w:rsid w:val="0096716A"/>
    <w:rsid w:val="009708CF"/>
    <w:rsid w:val="00970917"/>
    <w:rsid w:val="00973925"/>
    <w:rsid w:val="009768C3"/>
    <w:rsid w:val="009768E2"/>
    <w:rsid w:val="0098256C"/>
    <w:rsid w:val="00982F42"/>
    <w:rsid w:val="00984B8C"/>
    <w:rsid w:val="00985F99"/>
    <w:rsid w:val="009912C8"/>
    <w:rsid w:val="00993DBF"/>
    <w:rsid w:val="00993F53"/>
    <w:rsid w:val="009945EC"/>
    <w:rsid w:val="00995924"/>
    <w:rsid w:val="009972A6"/>
    <w:rsid w:val="009A3AF1"/>
    <w:rsid w:val="009A62E2"/>
    <w:rsid w:val="009B3779"/>
    <w:rsid w:val="009B616E"/>
    <w:rsid w:val="009B66CF"/>
    <w:rsid w:val="009C0B3F"/>
    <w:rsid w:val="009C3478"/>
    <w:rsid w:val="009C46F9"/>
    <w:rsid w:val="009C75D0"/>
    <w:rsid w:val="009C7CE4"/>
    <w:rsid w:val="009D30E4"/>
    <w:rsid w:val="009D3968"/>
    <w:rsid w:val="009D4C8D"/>
    <w:rsid w:val="009E2538"/>
    <w:rsid w:val="009F08FB"/>
    <w:rsid w:val="009F4221"/>
    <w:rsid w:val="009F5D98"/>
    <w:rsid w:val="00A06D70"/>
    <w:rsid w:val="00A10ADB"/>
    <w:rsid w:val="00A14210"/>
    <w:rsid w:val="00A17506"/>
    <w:rsid w:val="00A1781A"/>
    <w:rsid w:val="00A416BC"/>
    <w:rsid w:val="00A423B7"/>
    <w:rsid w:val="00A4486F"/>
    <w:rsid w:val="00A46501"/>
    <w:rsid w:val="00A468D5"/>
    <w:rsid w:val="00A46C09"/>
    <w:rsid w:val="00A55AC4"/>
    <w:rsid w:val="00A57FF6"/>
    <w:rsid w:val="00A66580"/>
    <w:rsid w:val="00A66BDE"/>
    <w:rsid w:val="00A67235"/>
    <w:rsid w:val="00A806D3"/>
    <w:rsid w:val="00A81514"/>
    <w:rsid w:val="00A82A80"/>
    <w:rsid w:val="00A82F43"/>
    <w:rsid w:val="00A82FCC"/>
    <w:rsid w:val="00A87530"/>
    <w:rsid w:val="00AA3965"/>
    <w:rsid w:val="00AA4160"/>
    <w:rsid w:val="00AA4EBC"/>
    <w:rsid w:val="00AB08B3"/>
    <w:rsid w:val="00AB2A19"/>
    <w:rsid w:val="00AB438D"/>
    <w:rsid w:val="00AB4716"/>
    <w:rsid w:val="00AB588A"/>
    <w:rsid w:val="00AB6377"/>
    <w:rsid w:val="00AB7E19"/>
    <w:rsid w:val="00AC674B"/>
    <w:rsid w:val="00AC6B2C"/>
    <w:rsid w:val="00AC6BF1"/>
    <w:rsid w:val="00AC79F9"/>
    <w:rsid w:val="00AD306F"/>
    <w:rsid w:val="00AD4CCD"/>
    <w:rsid w:val="00AD4ED3"/>
    <w:rsid w:val="00AD5B51"/>
    <w:rsid w:val="00AD6322"/>
    <w:rsid w:val="00AD6576"/>
    <w:rsid w:val="00AE0453"/>
    <w:rsid w:val="00AE275E"/>
    <w:rsid w:val="00AE328E"/>
    <w:rsid w:val="00AE34ED"/>
    <w:rsid w:val="00AE518E"/>
    <w:rsid w:val="00AF02D4"/>
    <w:rsid w:val="00AF2A99"/>
    <w:rsid w:val="00B070F2"/>
    <w:rsid w:val="00B11F9A"/>
    <w:rsid w:val="00B13C6C"/>
    <w:rsid w:val="00B16FA3"/>
    <w:rsid w:val="00B22048"/>
    <w:rsid w:val="00B22660"/>
    <w:rsid w:val="00B23857"/>
    <w:rsid w:val="00B2703C"/>
    <w:rsid w:val="00B368C1"/>
    <w:rsid w:val="00B403FC"/>
    <w:rsid w:val="00B404BE"/>
    <w:rsid w:val="00B41178"/>
    <w:rsid w:val="00B419E1"/>
    <w:rsid w:val="00B60E12"/>
    <w:rsid w:val="00B63201"/>
    <w:rsid w:val="00B774BC"/>
    <w:rsid w:val="00B84367"/>
    <w:rsid w:val="00B847B1"/>
    <w:rsid w:val="00B8769F"/>
    <w:rsid w:val="00B92660"/>
    <w:rsid w:val="00B96BE0"/>
    <w:rsid w:val="00BA0C9C"/>
    <w:rsid w:val="00BA0F45"/>
    <w:rsid w:val="00BA435F"/>
    <w:rsid w:val="00BA497E"/>
    <w:rsid w:val="00BA5B2A"/>
    <w:rsid w:val="00BA7860"/>
    <w:rsid w:val="00BB21E7"/>
    <w:rsid w:val="00BB4EDE"/>
    <w:rsid w:val="00BB525C"/>
    <w:rsid w:val="00BB5AEA"/>
    <w:rsid w:val="00BB6F34"/>
    <w:rsid w:val="00BB7BED"/>
    <w:rsid w:val="00BC2A12"/>
    <w:rsid w:val="00BC3705"/>
    <w:rsid w:val="00BC56DD"/>
    <w:rsid w:val="00BD08A0"/>
    <w:rsid w:val="00BD37BA"/>
    <w:rsid w:val="00BE0223"/>
    <w:rsid w:val="00BE11A3"/>
    <w:rsid w:val="00BE1F92"/>
    <w:rsid w:val="00BE451F"/>
    <w:rsid w:val="00BE59F1"/>
    <w:rsid w:val="00BF0A84"/>
    <w:rsid w:val="00BF5B2B"/>
    <w:rsid w:val="00C000E8"/>
    <w:rsid w:val="00C006C6"/>
    <w:rsid w:val="00C01C93"/>
    <w:rsid w:val="00C02176"/>
    <w:rsid w:val="00C02B67"/>
    <w:rsid w:val="00C034BB"/>
    <w:rsid w:val="00C03706"/>
    <w:rsid w:val="00C054F4"/>
    <w:rsid w:val="00C108C3"/>
    <w:rsid w:val="00C154B3"/>
    <w:rsid w:val="00C16BAF"/>
    <w:rsid w:val="00C17D3D"/>
    <w:rsid w:val="00C218FF"/>
    <w:rsid w:val="00C231A5"/>
    <w:rsid w:val="00C42176"/>
    <w:rsid w:val="00C50BBF"/>
    <w:rsid w:val="00C526F8"/>
    <w:rsid w:val="00C52CB9"/>
    <w:rsid w:val="00C54F06"/>
    <w:rsid w:val="00C63CC4"/>
    <w:rsid w:val="00C6605C"/>
    <w:rsid w:val="00C770D3"/>
    <w:rsid w:val="00C812D7"/>
    <w:rsid w:val="00C909B6"/>
    <w:rsid w:val="00C92A90"/>
    <w:rsid w:val="00C93CC2"/>
    <w:rsid w:val="00CA2E9A"/>
    <w:rsid w:val="00CA3D0D"/>
    <w:rsid w:val="00CB217C"/>
    <w:rsid w:val="00CB2F96"/>
    <w:rsid w:val="00CB3F4F"/>
    <w:rsid w:val="00CB460E"/>
    <w:rsid w:val="00CB50B1"/>
    <w:rsid w:val="00CB5DDA"/>
    <w:rsid w:val="00CB62C8"/>
    <w:rsid w:val="00CB6D96"/>
    <w:rsid w:val="00CC2337"/>
    <w:rsid w:val="00CC2523"/>
    <w:rsid w:val="00CC314B"/>
    <w:rsid w:val="00CC3D09"/>
    <w:rsid w:val="00CC6F73"/>
    <w:rsid w:val="00CD44A7"/>
    <w:rsid w:val="00CD5D9E"/>
    <w:rsid w:val="00CE09CC"/>
    <w:rsid w:val="00CE4B34"/>
    <w:rsid w:val="00CE5677"/>
    <w:rsid w:val="00CE5FCE"/>
    <w:rsid w:val="00CE6B2B"/>
    <w:rsid w:val="00CF0F56"/>
    <w:rsid w:val="00CF5859"/>
    <w:rsid w:val="00D0031C"/>
    <w:rsid w:val="00D0300C"/>
    <w:rsid w:val="00D038B4"/>
    <w:rsid w:val="00D04665"/>
    <w:rsid w:val="00D04FFE"/>
    <w:rsid w:val="00D050C2"/>
    <w:rsid w:val="00D05587"/>
    <w:rsid w:val="00D05EC3"/>
    <w:rsid w:val="00D06C38"/>
    <w:rsid w:val="00D104A9"/>
    <w:rsid w:val="00D10EC6"/>
    <w:rsid w:val="00D119E1"/>
    <w:rsid w:val="00D13178"/>
    <w:rsid w:val="00D156C7"/>
    <w:rsid w:val="00D15DE7"/>
    <w:rsid w:val="00D22C79"/>
    <w:rsid w:val="00D26801"/>
    <w:rsid w:val="00D2712E"/>
    <w:rsid w:val="00D278F3"/>
    <w:rsid w:val="00D329AF"/>
    <w:rsid w:val="00D354ED"/>
    <w:rsid w:val="00D36614"/>
    <w:rsid w:val="00D41769"/>
    <w:rsid w:val="00D44A74"/>
    <w:rsid w:val="00D45429"/>
    <w:rsid w:val="00D56A54"/>
    <w:rsid w:val="00D57E66"/>
    <w:rsid w:val="00D61E19"/>
    <w:rsid w:val="00D629ED"/>
    <w:rsid w:val="00D63AFD"/>
    <w:rsid w:val="00D63E62"/>
    <w:rsid w:val="00D7529D"/>
    <w:rsid w:val="00D80CFD"/>
    <w:rsid w:val="00D86686"/>
    <w:rsid w:val="00D8756E"/>
    <w:rsid w:val="00D925F4"/>
    <w:rsid w:val="00D92B3D"/>
    <w:rsid w:val="00D94FB3"/>
    <w:rsid w:val="00DA2CEA"/>
    <w:rsid w:val="00DA6178"/>
    <w:rsid w:val="00DB1E99"/>
    <w:rsid w:val="00DB2761"/>
    <w:rsid w:val="00DB3794"/>
    <w:rsid w:val="00DD51A7"/>
    <w:rsid w:val="00DE2AB9"/>
    <w:rsid w:val="00DE3B3F"/>
    <w:rsid w:val="00DE46F2"/>
    <w:rsid w:val="00DE4D05"/>
    <w:rsid w:val="00DE72A5"/>
    <w:rsid w:val="00DF1DED"/>
    <w:rsid w:val="00DF38BD"/>
    <w:rsid w:val="00E00FDA"/>
    <w:rsid w:val="00E014A8"/>
    <w:rsid w:val="00E01A50"/>
    <w:rsid w:val="00E043AB"/>
    <w:rsid w:val="00E128E3"/>
    <w:rsid w:val="00E14E69"/>
    <w:rsid w:val="00E201B4"/>
    <w:rsid w:val="00E23738"/>
    <w:rsid w:val="00E24838"/>
    <w:rsid w:val="00E25A39"/>
    <w:rsid w:val="00E31AB8"/>
    <w:rsid w:val="00E3274E"/>
    <w:rsid w:val="00E35747"/>
    <w:rsid w:val="00E35C95"/>
    <w:rsid w:val="00E363A9"/>
    <w:rsid w:val="00E41994"/>
    <w:rsid w:val="00E43270"/>
    <w:rsid w:val="00E71099"/>
    <w:rsid w:val="00E755D2"/>
    <w:rsid w:val="00E75FD1"/>
    <w:rsid w:val="00E85A9A"/>
    <w:rsid w:val="00E90299"/>
    <w:rsid w:val="00E90506"/>
    <w:rsid w:val="00E90686"/>
    <w:rsid w:val="00E90A43"/>
    <w:rsid w:val="00E91240"/>
    <w:rsid w:val="00E97344"/>
    <w:rsid w:val="00E97444"/>
    <w:rsid w:val="00E97B5C"/>
    <w:rsid w:val="00EA6626"/>
    <w:rsid w:val="00EB1287"/>
    <w:rsid w:val="00EB18EF"/>
    <w:rsid w:val="00EB5661"/>
    <w:rsid w:val="00EB6E18"/>
    <w:rsid w:val="00EB7788"/>
    <w:rsid w:val="00EC2006"/>
    <w:rsid w:val="00ED333C"/>
    <w:rsid w:val="00ED38C1"/>
    <w:rsid w:val="00ED3D1F"/>
    <w:rsid w:val="00ED4B9F"/>
    <w:rsid w:val="00EE008E"/>
    <w:rsid w:val="00EE3BF8"/>
    <w:rsid w:val="00EF7192"/>
    <w:rsid w:val="00F10E4E"/>
    <w:rsid w:val="00F115BC"/>
    <w:rsid w:val="00F13B9A"/>
    <w:rsid w:val="00F30E08"/>
    <w:rsid w:val="00F410A0"/>
    <w:rsid w:val="00F413B5"/>
    <w:rsid w:val="00F4445D"/>
    <w:rsid w:val="00F44C2C"/>
    <w:rsid w:val="00F466FE"/>
    <w:rsid w:val="00F470BC"/>
    <w:rsid w:val="00F5344B"/>
    <w:rsid w:val="00F5481E"/>
    <w:rsid w:val="00F568C6"/>
    <w:rsid w:val="00F56F18"/>
    <w:rsid w:val="00F57597"/>
    <w:rsid w:val="00F61631"/>
    <w:rsid w:val="00F67F0D"/>
    <w:rsid w:val="00F71EFC"/>
    <w:rsid w:val="00F72012"/>
    <w:rsid w:val="00F724C6"/>
    <w:rsid w:val="00F83AD1"/>
    <w:rsid w:val="00F85DCD"/>
    <w:rsid w:val="00F865B7"/>
    <w:rsid w:val="00F92842"/>
    <w:rsid w:val="00F96826"/>
    <w:rsid w:val="00F9716A"/>
    <w:rsid w:val="00FA01B8"/>
    <w:rsid w:val="00FA1C97"/>
    <w:rsid w:val="00FA2392"/>
    <w:rsid w:val="00FA3FD1"/>
    <w:rsid w:val="00FA4F33"/>
    <w:rsid w:val="00FA7227"/>
    <w:rsid w:val="00FB1F71"/>
    <w:rsid w:val="00FB2303"/>
    <w:rsid w:val="00FB634E"/>
    <w:rsid w:val="00FB65A2"/>
    <w:rsid w:val="00FC7675"/>
    <w:rsid w:val="00FD49E7"/>
    <w:rsid w:val="00FD4BB6"/>
    <w:rsid w:val="00FD78F2"/>
    <w:rsid w:val="00FE20E8"/>
    <w:rsid w:val="00FE2317"/>
    <w:rsid w:val="00FE496C"/>
    <w:rsid w:val="00FE5FB7"/>
    <w:rsid w:val="00FE7077"/>
    <w:rsid w:val="00FF0871"/>
    <w:rsid w:val="00FF1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E9548"/>
  <w15:chartTrackingRefBased/>
  <w15:docId w15:val="{F8F11346-E1D2-41AB-BE62-6B2762CB2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uiPriority w:val="99"/>
    <w:rsid w:val="00715209"/>
    <w:rPr>
      <w:sz w:val="16"/>
    </w:rPr>
  </w:style>
  <w:style w:type="paragraph" w:customStyle="1" w:styleId="TH">
    <w:name w:val="TH"/>
    <w:basedOn w:val="Normal"/>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qFormat/>
    <w:locked/>
    <w:rsid w:val="00E90A43"/>
    <w:rPr>
      <w:rFonts w:ascii="Arial" w:hAnsi="Arial"/>
      <w:lang w:val="en-GB"/>
    </w:rPr>
  </w:style>
  <w:style w:type="paragraph" w:customStyle="1" w:styleId="NO">
    <w:name w:val="NO"/>
    <w:basedOn w:val="Normal"/>
    <w:link w:val="NOZchn"/>
    <w:qFormat/>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qFormat/>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Normal"/>
    <w:link w:val="EXCar"/>
    <w:qFormat/>
    <w:rsid w:val="00286F3A"/>
    <w:pPr>
      <w:keepLines/>
      <w:spacing w:after="180"/>
      <w:ind w:left="1702" w:hanging="1418"/>
    </w:pPr>
    <w:rPr>
      <w:lang w:eastAsia="x-none"/>
    </w:rPr>
  </w:style>
  <w:style w:type="character" w:customStyle="1" w:styleId="EXCar">
    <w:name w:val="EX Car"/>
    <w:link w:val="EX"/>
    <w:qFormat/>
    <w:rsid w:val="00286F3A"/>
    <w:rPr>
      <w:rFonts w:eastAsia="宋体"/>
      <w:lang w:val="en-GB" w:eastAsia="x-none"/>
    </w:rPr>
  </w:style>
  <w:style w:type="paragraph" w:customStyle="1" w:styleId="B2">
    <w:name w:val="B2"/>
    <w:basedOn w:val="List2"/>
    <w:link w:val="B2Char"/>
    <w:qFormat/>
    <w:rsid w:val="003F6383"/>
    <w:pPr>
      <w:spacing w:after="180"/>
      <w:ind w:left="851" w:hanging="284"/>
      <w:contextualSpacing w:val="0"/>
    </w:pPr>
    <w:rPr>
      <w:lang w:eastAsia="ko-KR"/>
    </w:rPr>
  </w:style>
  <w:style w:type="paragraph" w:styleId="List2">
    <w:name w:val="List 2"/>
    <w:basedOn w:val="Normal"/>
    <w:rsid w:val="003F6383"/>
    <w:pPr>
      <w:ind w:left="566" w:hanging="283"/>
      <w:contextualSpacing/>
    </w:pPr>
  </w:style>
  <w:style w:type="character" w:customStyle="1" w:styleId="CRCoverPageZchn">
    <w:name w:val="CR Cover Page Zchn"/>
    <w:link w:val="CRCoverPage"/>
    <w:rsid w:val="003216DB"/>
    <w:rPr>
      <w:rFonts w:ascii="Arial" w:hAnsi="Arial"/>
      <w:lang w:val="en-GB"/>
    </w:rPr>
  </w:style>
  <w:style w:type="table" w:styleId="TableGrid">
    <w:name w:val="Table Grid"/>
    <w:basedOn w:val="TableNormal"/>
    <w:rsid w:val="00846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List3"/>
    <w:link w:val="B3Car"/>
    <w:rsid w:val="00461055"/>
    <w:pPr>
      <w:overflowPunct w:val="0"/>
      <w:autoSpaceDE w:val="0"/>
      <w:autoSpaceDN w:val="0"/>
      <w:adjustRightInd w:val="0"/>
      <w:spacing w:after="180"/>
      <w:ind w:leftChars="0" w:left="1135" w:firstLineChars="0" w:hanging="284"/>
      <w:contextualSpacing w:val="0"/>
      <w:textAlignment w:val="baseline"/>
    </w:pPr>
    <w:rPr>
      <w:rFonts w:eastAsia="等线"/>
      <w:lang w:eastAsia="en-GB"/>
    </w:rPr>
  </w:style>
  <w:style w:type="character" w:customStyle="1" w:styleId="B2Char">
    <w:name w:val="B2 Char"/>
    <w:link w:val="B2"/>
    <w:qFormat/>
    <w:rsid w:val="00461055"/>
    <w:rPr>
      <w:lang w:val="en-GB" w:eastAsia="ko-KR"/>
    </w:rPr>
  </w:style>
  <w:style w:type="character" w:customStyle="1" w:styleId="NOChar">
    <w:name w:val="NO Char"/>
    <w:qFormat/>
    <w:rsid w:val="00461055"/>
  </w:style>
  <w:style w:type="paragraph" w:styleId="List3">
    <w:name w:val="List 3"/>
    <w:basedOn w:val="Normal"/>
    <w:rsid w:val="00461055"/>
    <w:pPr>
      <w:ind w:leftChars="400" w:left="100" w:hangingChars="200" w:hanging="200"/>
      <w:contextualSpacing/>
    </w:pPr>
  </w:style>
  <w:style w:type="character" w:styleId="FollowedHyperlink">
    <w:name w:val="FollowedHyperlink"/>
    <w:rsid w:val="00720533"/>
    <w:rPr>
      <w:color w:val="800080"/>
      <w:u w:val="single"/>
    </w:rPr>
  </w:style>
  <w:style w:type="paragraph" w:customStyle="1" w:styleId="TAH">
    <w:name w:val="TAH"/>
    <w:basedOn w:val="Normal"/>
    <w:rsid w:val="00653E89"/>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CommentTextChar">
    <w:name w:val="Comment Text Char"/>
    <w:link w:val="CommentText"/>
    <w:uiPriority w:val="99"/>
    <w:rsid w:val="006D6BDF"/>
    <w:rPr>
      <w:rFonts w:ascii="Arial" w:hAnsi="Arial"/>
      <w:lang w:val="en-GB" w:eastAsia="en-US"/>
    </w:rPr>
  </w:style>
  <w:style w:type="paragraph" w:styleId="BalloonText">
    <w:name w:val="Balloon Text"/>
    <w:basedOn w:val="Normal"/>
    <w:link w:val="BalloonTextChar"/>
    <w:rsid w:val="006D6BDF"/>
    <w:rPr>
      <w:sz w:val="18"/>
      <w:szCs w:val="18"/>
    </w:rPr>
  </w:style>
  <w:style w:type="character" w:customStyle="1" w:styleId="BalloonTextChar">
    <w:name w:val="Balloon Text Char"/>
    <w:link w:val="BalloonText"/>
    <w:rsid w:val="006D6BDF"/>
    <w:rPr>
      <w:sz w:val="18"/>
      <w:szCs w:val="18"/>
      <w:lang w:val="en-GB" w:eastAsia="en-US"/>
    </w:rPr>
  </w:style>
  <w:style w:type="paragraph" w:styleId="CommentSubject">
    <w:name w:val="annotation subject"/>
    <w:basedOn w:val="CommentText"/>
    <w:next w:val="CommentText"/>
    <w:link w:val="CommentSubjectChar"/>
    <w:rsid w:val="00F5759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57597"/>
    <w:rPr>
      <w:rFonts w:ascii="Arial" w:hAnsi="Arial"/>
      <w:b/>
      <w:bCs/>
      <w:lang w:val="en-GB" w:eastAsia="en-US"/>
    </w:rPr>
  </w:style>
  <w:style w:type="character" w:customStyle="1" w:styleId="B3Car">
    <w:name w:val="B3 Car"/>
    <w:link w:val="B3"/>
    <w:locked/>
    <w:rsid w:val="00DE4D05"/>
    <w:rPr>
      <w:rFonts w:eastAsia="等线"/>
      <w:lang w:val="en-GB" w:eastAsia="en-GB"/>
    </w:rPr>
  </w:style>
  <w:style w:type="character" w:customStyle="1" w:styleId="HeaderChar">
    <w:name w:val="Header Char"/>
    <w:link w:val="Header"/>
    <w:rsid w:val="000F6C21"/>
    <w:rPr>
      <w:lang w:val="en-GB" w:eastAsia="en-US"/>
    </w:rPr>
  </w:style>
  <w:style w:type="paragraph" w:styleId="Index1">
    <w:name w:val="index 1"/>
    <w:basedOn w:val="Normal"/>
    <w:rsid w:val="00BA5B2A"/>
    <w:pPr>
      <w:keepLines/>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89998046">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8622853">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4_Shanghai_2024-06/Docs/SP-240988.zip" TargetMode="External"/><Relationship Id="rId13" Type="http://schemas.openxmlformats.org/officeDocument/2006/relationships/hyperlink" Target="https://www.3gpp.org/ftp/tsg_sa/TSG_SA/TSGS_104_Shanghai_2024-06/Docs/SP-240988.zip" TargetMode="External"/><Relationship Id="rId18" Type="http://schemas.openxmlformats.org/officeDocument/2006/relationships/hyperlink" Target="https://www.3gpp.org/ftp/TSG_SA/TSG_SA/TSGS_103_Maastricht_2024-03/Docs/SP-240513.zip" TargetMode="External"/><Relationship Id="rId3" Type="http://schemas.openxmlformats.org/officeDocument/2006/relationships/settings" Target="settings.xml"/><Relationship Id="rId21" Type="http://schemas.openxmlformats.org/officeDocument/2006/relationships/hyperlink" Target="https://www.3gpp.org/ftp/tsg_sa/WG2_Arch/TSGS2_163_Jeju_2024-05/Docs/S2-2407282.zip" TargetMode="External"/><Relationship Id="rId7" Type="http://schemas.openxmlformats.org/officeDocument/2006/relationships/hyperlink" Target="https://www.3gpp.org/ftp/TSG_SA/TSG_SA/TSGS_102_Edinburgh_2023-12/Docs/SP-231798.zip" TargetMode="External"/><Relationship Id="rId12" Type="http://schemas.openxmlformats.org/officeDocument/2006/relationships/hyperlink" Target="https://www.3gpp.org/ftp/TSG_RAN/TSG_RAN/TSGR_104/Docs/RP-241609.zip" TargetMode="External"/><Relationship Id="rId17" Type="http://schemas.openxmlformats.org/officeDocument/2006/relationships/hyperlink" Target="https://www.3gpp.org/ftp/TSG_SA/TSG_SA/TSGS_102_Edinburgh_2023-12/Docs/SP-231798.zip" TargetMode="External"/><Relationship Id="rId2" Type="http://schemas.openxmlformats.org/officeDocument/2006/relationships/styles" Target="styles.xml"/><Relationship Id="rId16" Type="http://schemas.openxmlformats.org/officeDocument/2006/relationships/hyperlink" Target="https://www.3gpp.org/ftp/tsg_sa/TSG_SA/TSGS_104_Shanghai_2024-06/Docs/SP-240988.zip" TargetMode="External"/><Relationship Id="rId20" Type="http://schemas.openxmlformats.org/officeDocument/2006/relationships/hyperlink" Target="https://www.3gpp.org/ftp/TSG_SA/TSG_SA/TSGS_103_Maastricht_2024-03/Docs/SP-24012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3_Maastricht_2024-03/Docs/SP-240513.zip" TargetMode="External"/><Relationship Id="rId5" Type="http://schemas.openxmlformats.org/officeDocument/2006/relationships/footnotes" Target="footnotes.xml"/><Relationship Id="rId15" Type="http://schemas.openxmlformats.org/officeDocument/2006/relationships/hyperlink" Target="https://www.3gpp.org/ftp/TSG_SA/TSG_SA/TSGS_103_Maastricht_2024-03/Docs/SP-240122.zip" TargetMode="External"/><Relationship Id="rId23" Type="http://schemas.openxmlformats.org/officeDocument/2006/relationships/theme" Target="theme/theme1.xml"/><Relationship Id="rId10" Type="http://schemas.openxmlformats.org/officeDocument/2006/relationships/hyperlink" Target="https://www.3gpp.org/ftp/tsg_sa/WG2_Arch/TSGS2_163_Jeju_2024-05/Docs/S2-2407282.zip" TargetMode="External"/><Relationship Id="rId19" Type="http://schemas.openxmlformats.org/officeDocument/2006/relationships/hyperlink" Target="https://www.3gpp.org/ftp/TSG_RAN/TSG_RAN/TSGR_104/Docs/RP-241609.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122.zip" TargetMode="External"/><Relationship Id="rId14" Type="http://schemas.openxmlformats.org/officeDocument/2006/relationships/hyperlink" Target="https://www.3gpp.org/ftp/tsg_sa/TSG_SA/TSGS_104_Shanghai_2024-06/Docs/SP-24098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2594</Words>
  <Characters>14792</Characters>
  <Application>Microsoft Office Word</Application>
  <DocSecurity>0</DocSecurity>
  <Lines>123</Lines>
  <Paragraphs>34</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Source:</vt:lpstr>
      <vt:lpstr>Maastricht, NL, 19 – 23 August 2024</vt:lpstr>
      <vt:lpstr>Introduction</vt:lpstr>
      <vt:lpstr>2 Stage 2 progress on proximity based services in 5GS Phase 3</vt:lpstr>
      <vt:lpstr>    2.1 General</vt:lpstr>
      <vt:lpstr>    2.2	Work objectives and work developed</vt:lpstr>
      <vt:lpstr>    2.3	Potential CT WGs impacts</vt:lpstr>
      <vt:lpstr>3	Conclusion</vt:lpstr>
      <vt:lpstr>References</vt:lpstr>
    </vt:vector>
  </TitlesOfParts>
  <Company>ETSI Sophia Antipolis</Company>
  <LinksUpToDate>false</LinksUpToDate>
  <CharactersWithSpaces>17352</CharactersWithSpaces>
  <SharedDoc>false</SharedDoc>
  <HLinks>
    <vt:vector size="90" baseType="variant">
      <vt:variant>
        <vt:i4>7667794</vt:i4>
      </vt:variant>
      <vt:variant>
        <vt:i4>42</vt:i4>
      </vt:variant>
      <vt:variant>
        <vt:i4>0</vt:i4>
      </vt:variant>
      <vt:variant>
        <vt:i4>5</vt:i4>
      </vt:variant>
      <vt:variant>
        <vt:lpwstr>https://www.3gpp.org/ftp/tsg_sa/WG2_Arch/TSGS2_163_Jeju_2024-05/Docs/S2-2407282.zip</vt:lpwstr>
      </vt:variant>
      <vt:variant>
        <vt:lpwstr/>
      </vt:variant>
      <vt:variant>
        <vt:i4>2490393</vt:i4>
      </vt:variant>
      <vt:variant>
        <vt:i4>39</vt:i4>
      </vt:variant>
      <vt:variant>
        <vt:i4>0</vt:i4>
      </vt:variant>
      <vt:variant>
        <vt:i4>5</vt:i4>
      </vt:variant>
      <vt:variant>
        <vt:lpwstr>https://www.3gpp.org/ftp/TSG_SA/TSG_SA/TSGS_103_Maastricht_2024-03/Docs/SP-240122.zip</vt:lpwstr>
      </vt:variant>
      <vt:variant>
        <vt:lpwstr/>
      </vt:variant>
      <vt:variant>
        <vt:i4>6291459</vt:i4>
      </vt:variant>
      <vt:variant>
        <vt:i4>36</vt:i4>
      </vt:variant>
      <vt:variant>
        <vt:i4>0</vt:i4>
      </vt:variant>
      <vt:variant>
        <vt:i4>5</vt:i4>
      </vt:variant>
      <vt:variant>
        <vt:lpwstr>https://www.3gpp.org/ftp/TSG_RAN/TSG_RAN/TSGR_104/Docs/RP-241609.zip</vt:lpwstr>
      </vt:variant>
      <vt:variant>
        <vt:lpwstr/>
      </vt:variant>
      <vt:variant>
        <vt:i4>2424860</vt:i4>
      </vt:variant>
      <vt:variant>
        <vt:i4>33</vt:i4>
      </vt:variant>
      <vt:variant>
        <vt:i4>0</vt:i4>
      </vt:variant>
      <vt:variant>
        <vt:i4>5</vt:i4>
      </vt:variant>
      <vt:variant>
        <vt:lpwstr>https://www.3gpp.org/ftp/TSG_SA/TSG_SA/TSGS_103_Maastricht_2024-03/Docs/SP-240513.zip</vt:lpwstr>
      </vt:variant>
      <vt:variant>
        <vt:lpwstr/>
      </vt:variant>
      <vt:variant>
        <vt:i4>5111908</vt:i4>
      </vt:variant>
      <vt:variant>
        <vt:i4>30</vt:i4>
      </vt:variant>
      <vt:variant>
        <vt:i4>0</vt:i4>
      </vt:variant>
      <vt:variant>
        <vt:i4>5</vt:i4>
      </vt:variant>
      <vt:variant>
        <vt:lpwstr>https://www.3gpp.org/ftp/TSG_SA/TSG_SA/TSGS_102_Edinburgh_2023-12/Docs/SP-231798.zip</vt:lpwstr>
      </vt:variant>
      <vt:variant>
        <vt:lpwstr/>
      </vt:variant>
      <vt:variant>
        <vt:i4>5832817</vt:i4>
      </vt:variant>
      <vt:variant>
        <vt:i4>27</vt:i4>
      </vt:variant>
      <vt:variant>
        <vt:i4>0</vt:i4>
      </vt:variant>
      <vt:variant>
        <vt:i4>5</vt:i4>
      </vt:variant>
      <vt:variant>
        <vt:lpwstr>https://www.3gpp.org/ftp/tsg_sa/TSG_SA/TSGS_104_Shanghai_2024-06/Docs/SP-240988.zip</vt:lpwstr>
      </vt:variant>
      <vt:variant>
        <vt:lpwstr/>
      </vt:variant>
      <vt:variant>
        <vt:i4>2490393</vt:i4>
      </vt:variant>
      <vt:variant>
        <vt:i4>24</vt:i4>
      </vt:variant>
      <vt:variant>
        <vt:i4>0</vt:i4>
      </vt:variant>
      <vt:variant>
        <vt:i4>5</vt:i4>
      </vt:variant>
      <vt:variant>
        <vt:lpwstr>https://www.3gpp.org/ftp/TSG_SA/TSG_SA/TSGS_103_Maastricht_2024-03/Docs/SP-240122.zip</vt:lpwstr>
      </vt:variant>
      <vt:variant>
        <vt:lpwstr/>
      </vt:variant>
      <vt:variant>
        <vt:i4>5832817</vt:i4>
      </vt:variant>
      <vt:variant>
        <vt:i4>21</vt:i4>
      </vt:variant>
      <vt:variant>
        <vt:i4>0</vt:i4>
      </vt:variant>
      <vt:variant>
        <vt:i4>5</vt:i4>
      </vt:variant>
      <vt:variant>
        <vt:lpwstr>https://www.3gpp.org/ftp/tsg_sa/TSG_SA/TSGS_104_Shanghai_2024-06/Docs/SP-240988.zip</vt:lpwstr>
      </vt:variant>
      <vt:variant>
        <vt:lpwstr/>
      </vt:variant>
      <vt:variant>
        <vt:i4>5832817</vt:i4>
      </vt:variant>
      <vt:variant>
        <vt:i4>18</vt:i4>
      </vt:variant>
      <vt:variant>
        <vt:i4>0</vt:i4>
      </vt:variant>
      <vt:variant>
        <vt:i4>5</vt:i4>
      </vt:variant>
      <vt:variant>
        <vt:lpwstr>https://www.3gpp.org/ftp/tsg_sa/TSG_SA/TSGS_104_Shanghai_2024-06/Docs/SP-240988.zip</vt:lpwstr>
      </vt:variant>
      <vt:variant>
        <vt:lpwstr/>
      </vt:variant>
      <vt:variant>
        <vt:i4>6291459</vt:i4>
      </vt:variant>
      <vt:variant>
        <vt:i4>15</vt:i4>
      </vt:variant>
      <vt:variant>
        <vt:i4>0</vt:i4>
      </vt:variant>
      <vt:variant>
        <vt:i4>5</vt:i4>
      </vt:variant>
      <vt:variant>
        <vt:lpwstr>https://www.3gpp.org/ftp/TSG_RAN/TSG_RAN/TSGR_104/Docs/RP-241609.zip</vt:lpwstr>
      </vt:variant>
      <vt:variant>
        <vt:lpwstr/>
      </vt:variant>
      <vt:variant>
        <vt:i4>2424860</vt:i4>
      </vt:variant>
      <vt:variant>
        <vt:i4>12</vt:i4>
      </vt:variant>
      <vt:variant>
        <vt:i4>0</vt:i4>
      </vt:variant>
      <vt:variant>
        <vt:i4>5</vt:i4>
      </vt:variant>
      <vt:variant>
        <vt:lpwstr>https://www.3gpp.org/ftp/TSG_SA/TSG_SA/TSGS_103_Maastricht_2024-03/Docs/SP-240513.zip</vt:lpwstr>
      </vt:variant>
      <vt:variant>
        <vt:lpwstr/>
      </vt:variant>
      <vt:variant>
        <vt:i4>7667794</vt:i4>
      </vt:variant>
      <vt:variant>
        <vt:i4>9</vt:i4>
      </vt:variant>
      <vt:variant>
        <vt:i4>0</vt:i4>
      </vt:variant>
      <vt:variant>
        <vt:i4>5</vt:i4>
      </vt:variant>
      <vt:variant>
        <vt:lpwstr>https://www.3gpp.org/ftp/tsg_sa/WG2_Arch/TSGS2_163_Jeju_2024-05/Docs/S2-2407282.zip</vt:lpwstr>
      </vt:variant>
      <vt:variant>
        <vt:lpwstr/>
      </vt:variant>
      <vt:variant>
        <vt:i4>2490393</vt:i4>
      </vt:variant>
      <vt:variant>
        <vt:i4>6</vt:i4>
      </vt:variant>
      <vt:variant>
        <vt:i4>0</vt:i4>
      </vt:variant>
      <vt:variant>
        <vt:i4>5</vt:i4>
      </vt:variant>
      <vt:variant>
        <vt:lpwstr>https://www.3gpp.org/ftp/TSG_SA/TSG_SA/TSGS_103_Maastricht_2024-03/Docs/SP-240122.zip</vt:lpwstr>
      </vt:variant>
      <vt:variant>
        <vt:lpwstr/>
      </vt:variant>
      <vt:variant>
        <vt:i4>5832817</vt:i4>
      </vt:variant>
      <vt:variant>
        <vt:i4>3</vt:i4>
      </vt:variant>
      <vt:variant>
        <vt:i4>0</vt:i4>
      </vt:variant>
      <vt:variant>
        <vt:i4>5</vt:i4>
      </vt:variant>
      <vt:variant>
        <vt:lpwstr>https://www.3gpp.org/ftp/tsg_sa/TSG_SA/TSGS_104_Shanghai_2024-06/Docs/SP-240988.zip</vt:lpwstr>
      </vt:variant>
      <vt:variant>
        <vt:lpwstr/>
      </vt:variant>
      <vt:variant>
        <vt:i4>5111908</vt:i4>
      </vt:variant>
      <vt:variant>
        <vt:i4>0</vt:i4>
      </vt:variant>
      <vt:variant>
        <vt:i4>0</vt:i4>
      </vt:variant>
      <vt:variant>
        <vt:i4>5</vt:i4>
      </vt:variant>
      <vt:variant>
        <vt:lpwstr>https://www.3gpp.org/ftp/TSG_SA/TSG_SA/TSGS_102_Edinburgh_2023-12/Docs/SP-231798.zip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v</cp:lastModifiedBy>
  <cp:revision>7</cp:revision>
  <cp:lastPrinted>2001-04-23T03:30:00Z</cp:lastPrinted>
  <dcterms:created xsi:type="dcterms:W3CDTF">2024-08-09T08:39:00Z</dcterms:created>
  <dcterms:modified xsi:type="dcterms:W3CDTF">2024-08-12T01:45:00Z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1613480032</vt:lpwstr>
  </property>
</Properties>
</file>